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12" w:rsidRPr="00984B94" w:rsidRDefault="00984B94" w:rsidP="00984B94">
      <w:pPr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sz w:val="36"/>
          <w:szCs w:val="27"/>
          <w:lang w:eastAsia="ru-RU"/>
        </w:rPr>
      </w:pPr>
      <w:bookmarkStart w:id="0" w:name="ch3"/>
      <w:r w:rsidRPr="00984B94">
        <w:rPr>
          <w:rFonts w:eastAsia="Times New Roman"/>
          <w:b/>
          <w:bCs/>
          <w:sz w:val="36"/>
          <w:szCs w:val="27"/>
          <w:lang w:eastAsia="ru-RU"/>
        </w:rPr>
        <w:t>Организация ученического исследования и его защита.</w:t>
      </w:r>
      <w:bookmarkEnd w:id="0"/>
    </w:p>
    <w:p w:rsidR="00136412" w:rsidRPr="00136412" w:rsidRDefault="00984B94" w:rsidP="00F57549">
      <w:pPr>
        <w:spacing w:before="100" w:beforeAutospacing="1" w:after="100" w:afterAutospacing="1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</w:t>
      </w:r>
      <w:r w:rsidR="00136412" w:rsidRPr="00136412">
        <w:rPr>
          <w:rFonts w:eastAsia="Times New Roman"/>
          <w:lang w:eastAsia="ru-RU"/>
        </w:rPr>
        <w:t>знако</w:t>
      </w:r>
      <w:r>
        <w:rPr>
          <w:rFonts w:eastAsia="Times New Roman"/>
          <w:lang w:eastAsia="ru-RU"/>
        </w:rPr>
        <w:t xml:space="preserve">мление с найденными в различных источниках </w:t>
      </w:r>
      <w:r w:rsidR="00136412" w:rsidRPr="00136412">
        <w:rPr>
          <w:rFonts w:eastAsia="Times New Roman"/>
          <w:lang w:eastAsia="ru-RU"/>
        </w:rPr>
        <w:t xml:space="preserve"> данными помогает обосновать и понять важность и необходимо</w:t>
      </w:r>
      <w:r>
        <w:rPr>
          <w:rFonts w:eastAsia="Times New Roman"/>
          <w:lang w:eastAsia="ru-RU"/>
        </w:rPr>
        <w:t>сть намечаемого исследования, чё</w:t>
      </w:r>
      <w:r w:rsidR="00136412" w:rsidRPr="00136412">
        <w:rPr>
          <w:rFonts w:eastAsia="Times New Roman"/>
          <w:lang w:eastAsia="ru-RU"/>
        </w:rPr>
        <w:t>тко сформулировать его задачу, а также выбрать оптимальную методику исслед</w:t>
      </w:r>
      <w:r>
        <w:rPr>
          <w:rFonts w:eastAsia="Times New Roman"/>
          <w:lang w:eastAsia="ru-RU"/>
        </w:rPr>
        <w:t xml:space="preserve">ования. В процессе работы </w:t>
      </w:r>
      <w:r w:rsidR="00136412" w:rsidRPr="00136412">
        <w:rPr>
          <w:rFonts w:eastAsia="Times New Roman"/>
          <w:lang w:eastAsia="ru-RU"/>
        </w:rPr>
        <w:t xml:space="preserve"> ученик должен приобрести навык работы с науч</w:t>
      </w:r>
      <w:r>
        <w:rPr>
          <w:rFonts w:eastAsia="Times New Roman"/>
          <w:lang w:eastAsia="ru-RU"/>
        </w:rPr>
        <w:t>ной литературой, научиться точно</w:t>
      </w:r>
      <w:r w:rsidR="00136412" w:rsidRPr="00136412">
        <w:rPr>
          <w:rFonts w:eastAsia="Times New Roman"/>
          <w:lang w:eastAsia="ru-RU"/>
        </w:rPr>
        <w:t xml:space="preserve"> и обоснованно выражать свои</w:t>
      </w:r>
      <w:r>
        <w:rPr>
          <w:rFonts w:eastAsia="Times New Roman"/>
          <w:lang w:eastAsia="ru-RU"/>
        </w:rPr>
        <w:t xml:space="preserve"> мысли, а также мотивированно опро</w:t>
      </w:r>
      <w:r w:rsidR="00136412" w:rsidRPr="00136412">
        <w:rPr>
          <w:rFonts w:eastAsia="Times New Roman"/>
          <w:lang w:eastAsia="ru-RU"/>
        </w:rPr>
        <w:t>вергать чужие. В процессе ознакомления с литературой необходимо делать записи библиографических сведений, составить картотеку. Если возникнет необходимость, то из картотеки можно быстро выделить м</w:t>
      </w:r>
      <w:r>
        <w:rPr>
          <w:rFonts w:eastAsia="Times New Roman"/>
          <w:lang w:eastAsia="ru-RU"/>
        </w:rPr>
        <w:t>атериалы, относящиеся к определё</w:t>
      </w:r>
      <w:r w:rsidR="00136412" w:rsidRPr="00136412">
        <w:rPr>
          <w:rFonts w:eastAsia="Times New Roman"/>
          <w:lang w:eastAsia="ru-RU"/>
        </w:rPr>
        <w:t xml:space="preserve">нному разделу будущей работы. Карточки можно расположить по разделам работы. </w:t>
      </w:r>
    </w:p>
    <w:p w:rsidR="00136412" w:rsidRPr="00136412" w:rsidRDefault="00136412" w:rsidP="00F57549">
      <w:pPr>
        <w:spacing w:before="100" w:beforeAutospacing="1" w:after="100" w:afterAutospacing="1"/>
        <w:ind w:firstLine="567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После того, как выявлена необходимая для изучения литература по теме исследования, следует приступить к сбору и систематизации сведений по теме. </w:t>
      </w:r>
      <w:r w:rsidR="00984B94">
        <w:rPr>
          <w:rFonts w:eastAsia="Times New Roman"/>
          <w:lang w:eastAsia="ru-RU"/>
        </w:rPr>
        <w:t>Самым трудоё</w:t>
      </w:r>
      <w:r w:rsidRPr="00136412">
        <w:rPr>
          <w:rFonts w:eastAsia="Times New Roman"/>
          <w:lang w:eastAsia="ru-RU"/>
        </w:rPr>
        <w:t>мким этапом работы с литературой является детальное изучение и анализ данных, приводимых в публикациях по теме исследования. Основная задача изучения научной литературы – из гущи сведений отбирать</w:t>
      </w:r>
      <w:r w:rsidR="00984B94">
        <w:rPr>
          <w:rFonts w:eastAsia="Times New Roman"/>
          <w:lang w:eastAsia="ru-RU"/>
        </w:rPr>
        <w:t xml:space="preserve"> и выписывать самое значимое</w:t>
      </w:r>
      <w:r w:rsidRPr="00136412">
        <w:rPr>
          <w:rFonts w:eastAsia="Times New Roman"/>
          <w:lang w:eastAsia="ru-RU"/>
        </w:rPr>
        <w:t xml:space="preserve">, отбрасывая второстепенное. Выписки делают для того, чтобы использовать их в дальнейшем при литературном оформлении и защите работы. Их следует делать так, чтобы в будущем не нужно было обращаться к оригиналу. Наличие выписки позволяет также быстро восстановить в памяти прочитанное. </w:t>
      </w:r>
    </w:p>
    <w:p w:rsidR="00136412" w:rsidRPr="00136412" w:rsidRDefault="00136412" w:rsidP="00F57549">
      <w:pPr>
        <w:spacing w:before="100" w:beforeAutospacing="1" w:after="100" w:afterAutospacing="1"/>
        <w:ind w:firstLine="567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Из каждой статьи нужно выписывать только принципиальные мысли и положения, оригинальные цифровые данные, отмечать установленные закономерности. При этом не следует принимать на веру все то, что пишет автор. </w:t>
      </w:r>
      <w:r w:rsidR="00984B94">
        <w:rPr>
          <w:rFonts w:eastAsia="Times New Roman"/>
          <w:lang w:eastAsia="ru-RU"/>
        </w:rPr>
        <w:t>Не следует</w:t>
      </w:r>
      <w:r w:rsidRPr="00136412">
        <w:rPr>
          <w:rFonts w:eastAsia="Times New Roman"/>
          <w:lang w:eastAsia="ru-RU"/>
        </w:rPr>
        <w:t xml:space="preserve"> ударяться и в другую крайность – выписывать лишь то, что соответствует собственным мыслям и представлениям. Важно систематизировать факты, сопоставляя данные разных авторов, выявляя новые закономерности и объяснять их</w:t>
      </w:r>
      <w:r w:rsidR="00984B94">
        <w:rPr>
          <w:rFonts w:eastAsia="Times New Roman"/>
          <w:lang w:eastAsia="ru-RU"/>
        </w:rPr>
        <w:t xml:space="preserve"> суть</w:t>
      </w:r>
      <w:r w:rsidRPr="00136412">
        <w:rPr>
          <w:rFonts w:eastAsia="Times New Roman"/>
          <w:lang w:eastAsia="ru-RU"/>
        </w:rPr>
        <w:t xml:space="preserve">. </w:t>
      </w:r>
    </w:p>
    <w:p w:rsidR="00136412" w:rsidRPr="00136412" w:rsidRDefault="00136412" w:rsidP="00F57549">
      <w:pPr>
        <w:spacing w:before="100" w:beforeAutospacing="1" w:after="100" w:afterAutospacing="1"/>
        <w:ind w:firstLine="567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>Кра</w:t>
      </w:r>
      <w:r w:rsidR="00984B94">
        <w:rPr>
          <w:rFonts w:eastAsia="Times New Roman"/>
          <w:lang w:eastAsia="ru-RU"/>
        </w:rPr>
        <w:t>ткое содержание статьи (мысли её</w:t>
      </w:r>
      <w:r w:rsidRPr="00136412">
        <w:rPr>
          <w:rFonts w:eastAsia="Times New Roman"/>
          <w:lang w:eastAsia="ru-RU"/>
        </w:rPr>
        <w:t xml:space="preserve"> автора) надо стремиться выражать </w:t>
      </w:r>
      <w:r w:rsidR="00984B94">
        <w:rPr>
          <w:rFonts w:eastAsia="Times New Roman"/>
          <w:lang w:eastAsia="ru-RU"/>
        </w:rPr>
        <w:t>своими словами. Если это не удаё</w:t>
      </w:r>
      <w:r w:rsidRPr="00136412">
        <w:rPr>
          <w:rFonts w:eastAsia="Times New Roman"/>
          <w:lang w:eastAsia="ru-RU"/>
        </w:rPr>
        <w:t>тся, значит, мысли автора остались непонятн</w:t>
      </w:r>
      <w:r w:rsidR="00984B94">
        <w:rPr>
          <w:rFonts w:eastAsia="Times New Roman"/>
          <w:lang w:eastAsia="ru-RU"/>
        </w:rPr>
        <w:t>ыми, и нужно прочитать текст ещё</w:t>
      </w:r>
      <w:r w:rsidRPr="00136412">
        <w:rPr>
          <w:rFonts w:eastAsia="Times New Roman"/>
          <w:lang w:eastAsia="ru-RU"/>
        </w:rPr>
        <w:t xml:space="preserve"> раз.</w:t>
      </w:r>
      <w:r w:rsidR="00984B94">
        <w:rPr>
          <w:rFonts w:eastAsia="Times New Roman"/>
          <w:lang w:eastAsia="ru-RU"/>
        </w:rPr>
        <w:t xml:space="preserve"> Краткая форма записи требует чё</w:t>
      </w:r>
      <w:r w:rsidRPr="00136412">
        <w:rPr>
          <w:rFonts w:eastAsia="Times New Roman"/>
          <w:lang w:eastAsia="ru-RU"/>
        </w:rPr>
        <w:t>тких формулировок законченных п</w:t>
      </w:r>
      <w:r w:rsidR="00984B94">
        <w:rPr>
          <w:rFonts w:eastAsia="Times New Roman"/>
          <w:lang w:eastAsia="ru-RU"/>
        </w:rPr>
        <w:t>редложений</w:t>
      </w:r>
      <w:r w:rsidRPr="00136412">
        <w:rPr>
          <w:rFonts w:eastAsia="Times New Roman"/>
          <w:lang w:eastAsia="ru-RU"/>
        </w:rPr>
        <w:t>. Поэтому, прежде чем записа</w:t>
      </w:r>
      <w:r w:rsidR="00984B94">
        <w:rPr>
          <w:rFonts w:eastAsia="Times New Roman"/>
          <w:lang w:eastAsia="ru-RU"/>
        </w:rPr>
        <w:t>ть мысль, необходимо обдумать её</w:t>
      </w:r>
      <w:r w:rsidRPr="00136412">
        <w:rPr>
          <w:rFonts w:eastAsia="Times New Roman"/>
          <w:lang w:eastAsia="ru-RU"/>
        </w:rPr>
        <w:t xml:space="preserve"> формулировку: надо больше думать, чем писать. </w:t>
      </w:r>
    </w:p>
    <w:p w:rsidR="00136412" w:rsidRPr="00136412" w:rsidRDefault="00136412" w:rsidP="00F57549">
      <w:pPr>
        <w:spacing w:before="100" w:beforeAutospacing="1" w:after="100" w:afterAutospacing="1"/>
        <w:ind w:firstLine="567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После того как выбрана тема, сформулированы вопросы, на которые необходимо получить ответ – нужно попытаться собрать как можно больше информации о предмете изучения. Знакомство с литературой не только избавит от опасности сделать работу, кем-то уже выполненную, но и поможет уточнить задачу исследования и разработать его план. </w:t>
      </w:r>
    </w:p>
    <w:p w:rsidR="00136412" w:rsidRPr="00136412" w:rsidRDefault="00136412" w:rsidP="00F57549">
      <w:pPr>
        <w:spacing w:before="100" w:beforeAutospacing="1" w:after="100" w:afterAutospacing="1"/>
        <w:ind w:firstLine="567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>Планирование работы подразумевает необходимость выбрать методику проведения исследования, рассчитать, ка</w:t>
      </w:r>
      <w:r w:rsidR="00984B94">
        <w:rPr>
          <w:rFonts w:eastAsia="Times New Roman"/>
          <w:lang w:eastAsia="ru-RU"/>
        </w:rPr>
        <w:t>ким должен быть необходимый объё</w:t>
      </w:r>
      <w:r w:rsidRPr="00136412">
        <w:rPr>
          <w:rFonts w:eastAsia="Times New Roman"/>
          <w:lang w:eastAsia="ru-RU"/>
        </w:rPr>
        <w:t>м наблюдений или количество опытов, прикинуть, на какую часть ра</w:t>
      </w:r>
      <w:r w:rsidR="00984B94">
        <w:rPr>
          <w:rFonts w:eastAsia="Times New Roman"/>
          <w:lang w:eastAsia="ru-RU"/>
        </w:rPr>
        <w:t>боты, сколько времени нужно отвести</w:t>
      </w:r>
      <w:r w:rsidRPr="00136412">
        <w:rPr>
          <w:rFonts w:eastAsia="Times New Roman"/>
          <w:lang w:eastAsia="ru-RU"/>
        </w:rPr>
        <w:t xml:space="preserve">. </w:t>
      </w:r>
    </w:p>
    <w:p w:rsidR="00136412" w:rsidRPr="00136412" w:rsidRDefault="00136412" w:rsidP="00F57549">
      <w:pPr>
        <w:spacing w:before="100" w:beforeAutospacing="1" w:after="100" w:afterAutospacing="1"/>
        <w:ind w:firstLine="567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Выбор методики работы зависит от цели и предмета исследования. Существующие методы научного познания применяются </w:t>
      </w:r>
      <w:r w:rsidR="00A56C03">
        <w:rPr>
          <w:rFonts w:eastAsia="Times New Roman"/>
          <w:lang w:eastAsia="ru-RU"/>
        </w:rPr>
        <w:t xml:space="preserve">и </w:t>
      </w:r>
      <w:r w:rsidRPr="00136412">
        <w:rPr>
          <w:rFonts w:eastAsia="Times New Roman"/>
          <w:lang w:eastAsia="ru-RU"/>
        </w:rPr>
        <w:t xml:space="preserve">в ученическом исследовании: </w:t>
      </w:r>
    </w:p>
    <w:p w:rsidR="00136412" w:rsidRPr="00136412" w:rsidRDefault="00A56C03" w:rsidP="00F5754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эмпирическое</w:t>
      </w:r>
      <w:r w:rsidR="00136412" w:rsidRPr="00136412">
        <w:rPr>
          <w:rFonts w:eastAsia="Times New Roman"/>
          <w:lang w:eastAsia="ru-RU"/>
        </w:rPr>
        <w:t xml:space="preserve"> исследования (наблюдение, сравнение, измерение, эксперимент); </w:t>
      </w:r>
    </w:p>
    <w:p w:rsidR="00136412" w:rsidRPr="00136412" w:rsidRDefault="00136412" w:rsidP="00F5754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proofErr w:type="gramStart"/>
      <w:r w:rsidRPr="00136412">
        <w:rPr>
          <w:rFonts w:eastAsia="Times New Roman"/>
          <w:lang w:eastAsia="ru-RU"/>
        </w:rPr>
        <w:t>используемые</w:t>
      </w:r>
      <w:proofErr w:type="gramEnd"/>
      <w:r w:rsidRPr="00136412">
        <w:rPr>
          <w:rFonts w:eastAsia="Times New Roman"/>
          <w:lang w:eastAsia="ru-RU"/>
        </w:rPr>
        <w:t xml:space="preserve"> как на эмпирическом уровне, так и на теоретическом (абстрагирование, анализ и синтез, индукция и дедукция, и др.); </w:t>
      </w:r>
    </w:p>
    <w:p w:rsidR="00136412" w:rsidRPr="00136412" w:rsidRDefault="00A56C03" w:rsidP="00F5754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теоретическое исследование</w:t>
      </w:r>
      <w:r w:rsidR="00136412" w:rsidRPr="00136412">
        <w:rPr>
          <w:rFonts w:eastAsia="Times New Roman"/>
          <w:lang w:eastAsia="ru-RU"/>
        </w:rPr>
        <w:t xml:space="preserve"> (восхождение от </w:t>
      </w:r>
      <w:proofErr w:type="gramStart"/>
      <w:r w:rsidR="00136412" w:rsidRPr="00136412">
        <w:rPr>
          <w:rFonts w:eastAsia="Times New Roman"/>
          <w:lang w:eastAsia="ru-RU"/>
        </w:rPr>
        <w:t>абстрактного</w:t>
      </w:r>
      <w:proofErr w:type="gramEnd"/>
      <w:r w:rsidR="00136412" w:rsidRPr="00136412">
        <w:rPr>
          <w:rFonts w:eastAsia="Times New Roman"/>
          <w:lang w:eastAsia="ru-RU"/>
        </w:rPr>
        <w:t xml:space="preserve"> к конкретному и др.). </w:t>
      </w:r>
    </w:p>
    <w:p w:rsidR="00A56C03" w:rsidRDefault="00A56C03" w:rsidP="00F57549">
      <w:pPr>
        <w:spacing w:before="100" w:beforeAutospacing="1" w:after="100" w:afterAutospacing="1"/>
        <w:jc w:val="both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При работе вы будете использовать по мере необходимости:</w:t>
      </w:r>
    </w:p>
    <w:p w:rsidR="00136412" w:rsidRPr="00136412" w:rsidRDefault="00136412" w:rsidP="00F57549">
      <w:pPr>
        <w:spacing w:before="100" w:beforeAutospacing="1" w:after="100" w:afterAutospacing="1"/>
        <w:ind w:firstLine="567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b/>
          <w:bCs/>
          <w:lang w:eastAsia="ru-RU"/>
        </w:rPr>
        <w:lastRenderedPageBreak/>
        <w:t>Наблюдение</w:t>
      </w:r>
      <w:r w:rsidRPr="00136412">
        <w:rPr>
          <w:rFonts w:eastAsia="Times New Roman"/>
          <w:lang w:eastAsia="ru-RU"/>
        </w:rPr>
        <w:t xml:space="preserve"> – активный познавательный процесс, опирающийся, прежде всего, на работу органов чувств человека и его предметную материальную деятельность. Осуществляется планомерно, целенаправленно, активно, систематично. Любые наблюдения, результаты любых опытов должны быть документированы, то есть, оформлены письменно. </w:t>
      </w:r>
    </w:p>
    <w:p w:rsidR="00136412" w:rsidRPr="00136412" w:rsidRDefault="00136412" w:rsidP="00F57549">
      <w:pPr>
        <w:spacing w:before="100" w:beforeAutospacing="1" w:after="100" w:afterAutospacing="1"/>
        <w:ind w:firstLine="567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b/>
          <w:bCs/>
          <w:lang w:eastAsia="ru-RU"/>
        </w:rPr>
        <w:t>Сравнение</w:t>
      </w:r>
      <w:r w:rsidRPr="00136412">
        <w:rPr>
          <w:rFonts w:eastAsia="Times New Roman"/>
          <w:lang w:eastAsia="ru-RU"/>
        </w:rPr>
        <w:t xml:space="preserve"> – позволяет установить сходство и различие между предметами и явлениями. </w:t>
      </w:r>
    </w:p>
    <w:p w:rsidR="00136412" w:rsidRPr="00136412" w:rsidRDefault="00136412" w:rsidP="00F57549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Требования к сравнению: </w:t>
      </w:r>
    </w:p>
    <w:p w:rsidR="00136412" w:rsidRPr="00136412" w:rsidRDefault="00136412" w:rsidP="00F5754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>Сравниваться должны только лишь такие явления, между кото</w:t>
      </w:r>
      <w:r w:rsidR="00A56C03">
        <w:rPr>
          <w:rFonts w:eastAsia="Times New Roman"/>
          <w:lang w:eastAsia="ru-RU"/>
        </w:rPr>
        <w:t>рыми может существовать определё</w:t>
      </w:r>
      <w:r w:rsidRPr="00136412">
        <w:rPr>
          <w:rFonts w:eastAsia="Times New Roman"/>
          <w:lang w:eastAsia="ru-RU"/>
        </w:rPr>
        <w:t xml:space="preserve">нная объективная общность. </w:t>
      </w:r>
    </w:p>
    <w:p w:rsidR="00136412" w:rsidRPr="00136412" w:rsidRDefault="00136412" w:rsidP="00F5754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Для познания объектов их сравнение должно осуществляться по наиболее важным существенным признакам. </w:t>
      </w:r>
    </w:p>
    <w:p w:rsidR="00136412" w:rsidRPr="00136412" w:rsidRDefault="00136412" w:rsidP="00F57549">
      <w:pPr>
        <w:spacing w:before="100" w:beforeAutospacing="1" w:after="100" w:afterAutospacing="1"/>
        <w:ind w:firstLine="567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b/>
          <w:bCs/>
          <w:lang w:eastAsia="ru-RU"/>
        </w:rPr>
        <w:t>Измерение</w:t>
      </w:r>
      <w:r w:rsidRPr="00136412">
        <w:rPr>
          <w:rFonts w:eastAsia="Times New Roman"/>
          <w:lang w:eastAsia="ru-RU"/>
        </w:rPr>
        <w:t xml:space="preserve"> – процедура определения численного значения некоторой величины по</w:t>
      </w:r>
      <w:r w:rsidR="00A56C03">
        <w:rPr>
          <w:rFonts w:eastAsia="Times New Roman"/>
          <w:lang w:eastAsia="ru-RU"/>
        </w:rPr>
        <w:t>средством единицы измерения. Даёт точные, количественно определё</w:t>
      </w:r>
      <w:r w:rsidRPr="00136412">
        <w:rPr>
          <w:rFonts w:eastAsia="Times New Roman"/>
          <w:lang w:eastAsia="ru-RU"/>
        </w:rPr>
        <w:t xml:space="preserve">нные сведения об окружающей </w:t>
      </w:r>
      <w:r w:rsidR="00A56C03">
        <w:rPr>
          <w:rFonts w:eastAsia="Times New Roman"/>
          <w:lang w:eastAsia="ru-RU"/>
        </w:rPr>
        <w:t xml:space="preserve">нас </w:t>
      </w:r>
      <w:r w:rsidRPr="00136412">
        <w:rPr>
          <w:rFonts w:eastAsia="Times New Roman"/>
          <w:lang w:eastAsia="ru-RU"/>
        </w:rPr>
        <w:t xml:space="preserve">действительности. </w:t>
      </w:r>
    </w:p>
    <w:p w:rsidR="00136412" w:rsidRPr="00136412" w:rsidRDefault="00136412" w:rsidP="00F57549">
      <w:pPr>
        <w:spacing w:before="100" w:beforeAutospacing="1" w:after="100" w:afterAutospacing="1"/>
        <w:ind w:firstLine="567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b/>
          <w:bCs/>
          <w:lang w:eastAsia="ru-RU"/>
        </w:rPr>
        <w:t>Эксперимент</w:t>
      </w:r>
      <w:r w:rsidRPr="00136412">
        <w:rPr>
          <w:rFonts w:eastAsia="Times New Roman"/>
          <w:lang w:eastAsia="ru-RU"/>
        </w:rPr>
        <w:t xml:space="preserve"> – частный случай наблюдения. Предполагает вмешательство в естественные условия существования предметов и явлений или воспроизведение их определенных сторон в специально созданных условиях. Может осуществляться с объектом или с моделью. Важнейшим достоинством эксперимента является его повторяемость. Это специал</w:t>
      </w:r>
      <w:r w:rsidR="00A56C03">
        <w:rPr>
          <w:rFonts w:eastAsia="Times New Roman"/>
          <w:lang w:eastAsia="ru-RU"/>
        </w:rPr>
        <w:t>ьно поставленный опыт в определё</w:t>
      </w:r>
      <w:r w:rsidRPr="00136412">
        <w:rPr>
          <w:rFonts w:eastAsia="Times New Roman"/>
          <w:lang w:eastAsia="ru-RU"/>
        </w:rPr>
        <w:t xml:space="preserve">нных условиях, которые содержат оптимальные возможности для объекта исследования, соответствующие замыслу эксперимента. </w:t>
      </w:r>
    </w:p>
    <w:p w:rsidR="00136412" w:rsidRPr="00136412" w:rsidRDefault="00136412" w:rsidP="00F57549">
      <w:pPr>
        <w:spacing w:before="100" w:beforeAutospacing="1" w:after="100" w:afterAutospacing="1"/>
        <w:ind w:firstLine="567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b/>
          <w:bCs/>
          <w:lang w:eastAsia="ru-RU"/>
        </w:rPr>
        <w:t>Абстрагирование</w:t>
      </w:r>
      <w:r w:rsidRPr="00136412">
        <w:rPr>
          <w:rFonts w:eastAsia="Times New Roman"/>
          <w:lang w:eastAsia="ru-RU"/>
        </w:rPr>
        <w:t xml:space="preserve"> – мысленное отвлечение от несущественных свойств, связей, отношений, предметов и одновременное выделение, фиксирование одной или нескольких интересующих исследователя сторон этих предметов. Процесс абстрагирования – это совокупность операций, ведущих к получению результата, т.е. к абстракции. </w:t>
      </w:r>
    </w:p>
    <w:p w:rsidR="00136412" w:rsidRPr="00136412" w:rsidRDefault="00136412" w:rsidP="00F57549">
      <w:pPr>
        <w:spacing w:before="100" w:beforeAutospacing="1" w:after="100" w:afterAutospacing="1"/>
        <w:ind w:firstLine="567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b/>
          <w:bCs/>
          <w:lang w:eastAsia="ru-RU"/>
        </w:rPr>
        <w:t>Анализ</w:t>
      </w:r>
      <w:r w:rsidRPr="00136412">
        <w:rPr>
          <w:rFonts w:eastAsia="Times New Roman"/>
          <w:lang w:eastAsia="ru-RU"/>
        </w:rPr>
        <w:t xml:space="preserve"> – метод, в основе которого лежит процесс разложения предмета на составные части. </w:t>
      </w:r>
    </w:p>
    <w:p w:rsidR="00136412" w:rsidRPr="00136412" w:rsidRDefault="00136412" w:rsidP="00F57549">
      <w:pPr>
        <w:spacing w:before="100" w:beforeAutospacing="1" w:after="100" w:afterAutospacing="1"/>
        <w:ind w:firstLine="567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b/>
          <w:bCs/>
          <w:lang w:eastAsia="ru-RU"/>
        </w:rPr>
        <w:t>Синтез</w:t>
      </w:r>
      <w:r w:rsidRPr="00136412">
        <w:rPr>
          <w:rFonts w:eastAsia="Times New Roman"/>
          <w:lang w:eastAsia="ru-RU"/>
        </w:rPr>
        <w:t xml:space="preserve"> – соединение полученных при анализе частей в нечто целое. </w:t>
      </w:r>
    </w:p>
    <w:p w:rsidR="00136412" w:rsidRPr="00136412" w:rsidRDefault="00136412" w:rsidP="00F57549">
      <w:pPr>
        <w:spacing w:before="100" w:beforeAutospacing="1" w:after="100" w:afterAutospacing="1"/>
        <w:ind w:firstLine="567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b/>
          <w:bCs/>
          <w:lang w:eastAsia="ru-RU"/>
        </w:rPr>
        <w:t>Дедукция</w:t>
      </w:r>
      <w:r w:rsidRPr="00136412">
        <w:rPr>
          <w:rFonts w:eastAsia="Times New Roman"/>
          <w:lang w:eastAsia="ru-RU"/>
        </w:rPr>
        <w:t xml:space="preserve"> – вид умозаключения от общего к частному, когда из массы частных случаев делается обобщенный вывод обо всей совокупности таких случаев. </w:t>
      </w:r>
    </w:p>
    <w:p w:rsidR="00136412" w:rsidRPr="00136412" w:rsidRDefault="00136412" w:rsidP="00F57549">
      <w:pPr>
        <w:spacing w:before="100" w:beforeAutospacing="1" w:after="100" w:afterAutospacing="1"/>
        <w:ind w:firstLine="567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b/>
          <w:bCs/>
          <w:lang w:eastAsia="ru-RU"/>
        </w:rPr>
        <w:t>Индукция</w:t>
      </w:r>
      <w:r w:rsidRPr="00136412">
        <w:rPr>
          <w:rFonts w:eastAsia="Times New Roman"/>
          <w:lang w:eastAsia="ru-RU"/>
        </w:rPr>
        <w:t xml:space="preserve"> – вид умозаключения от частных фактов, положений, к общим выводам. </w:t>
      </w:r>
    </w:p>
    <w:p w:rsidR="00136412" w:rsidRPr="00136412" w:rsidRDefault="00136412" w:rsidP="00F57549">
      <w:pPr>
        <w:spacing w:before="100" w:beforeAutospacing="1" w:after="100" w:afterAutospacing="1"/>
        <w:ind w:firstLine="567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b/>
          <w:bCs/>
          <w:lang w:eastAsia="ru-RU"/>
        </w:rPr>
        <w:t>Восхождение от абстрактного к конкретному</w:t>
      </w:r>
      <w:r w:rsidRPr="00136412">
        <w:rPr>
          <w:rFonts w:eastAsia="Times New Roman"/>
          <w:lang w:eastAsia="ru-RU"/>
        </w:rPr>
        <w:t xml:space="preserve"> – всеобщая форма движения научного познания, закон отображения действительности в мышлении. </w:t>
      </w:r>
    </w:p>
    <w:p w:rsidR="00136412" w:rsidRPr="00136412" w:rsidRDefault="00136412" w:rsidP="00F5754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Переход от чувственно-конкретного к его абстрактным определениям. Единый объект расчленяется, описывается при помощи множества понятий и суждений. </w:t>
      </w:r>
    </w:p>
    <w:p w:rsidR="00136412" w:rsidRPr="00136412" w:rsidRDefault="00136412" w:rsidP="00F5754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Восхождение от абстрактного к конкретному. Движение мысли от абстрактных определений объекта к конкретному в познании. Восстанавливается исходная целостность объекта, он воспроизводится во всей своей многогранности – но уже в мышлении. </w:t>
      </w:r>
    </w:p>
    <w:p w:rsidR="00136412" w:rsidRPr="00136412" w:rsidRDefault="00136412" w:rsidP="00F57549">
      <w:pPr>
        <w:spacing w:before="100" w:beforeAutospacing="1" w:after="100" w:afterAutospacing="1"/>
        <w:ind w:firstLine="567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При выборе методов ученического исследования нужно руководствоваться общими требованиями к научному методу: </w:t>
      </w:r>
    </w:p>
    <w:p w:rsidR="00136412" w:rsidRPr="00136412" w:rsidRDefault="00136412" w:rsidP="00F5754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lastRenderedPageBreak/>
        <w:t xml:space="preserve">Обусловленность закономерностями, как самого объекта, так и познавательной деятельности. </w:t>
      </w:r>
    </w:p>
    <w:p w:rsidR="00136412" w:rsidRPr="00136412" w:rsidRDefault="00136412" w:rsidP="00F5754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proofErr w:type="spellStart"/>
      <w:r w:rsidRPr="00136412">
        <w:rPr>
          <w:rFonts w:eastAsia="Times New Roman"/>
          <w:lang w:eastAsia="ru-RU"/>
        </w:rPr>
        <w:t>Заданность</w:t>
      </w:r>
      <w:proofErr w:type="spellEnd"/>
      <w:r w:rsidRPr="00136412">
        <w:rPr>
          <w:rFonts w:eastAsia="Times New Roman"/>
          <w:lang w:eastAsia="ru-RU"/>
        </w:rPr>
        <w:t xml:space="preserve"> метода целью исследования. </w:t>
      </w:r>
    </w:p>
    <w:p w:rsidR="00136412" w:rsidRPr="00136412" w:rsidRDefault="00136412" w:rsidP="00F5754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Результативность и надежность (результат с высокой степенью вероятности). </w:t>
      </w:r>
    </w:p>
    <w:p w:rsidR="00136412" w:rsidRPr="00136412" w:rsidRDefault="00136412" w:rsidP="00F5754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Экономичность метода. </w:t>
      </w:r>
    </w:p>
    <w:p w:rsidR="00136412" w:rsidRPr="00136412" w:rsidRDefault="00136412" w:rsidP="00F5754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Ясность и эффективная распознаваемость. </w:t>
      </w:r>
    </w:p>
    <w:p w:rsidR="00136412" w:rsidRPr="00136412" w:rsidRDefault="00136412" w:rsidP="00F5754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Обучаемость методу. </w:t>
      </w:r>
    </w:p>
    <w:p w:rsidR="00136412" w:rsidRPr="00136412" w:rsidRDefault="00136412" w:rsidP="00F57549">
      <w:pPr>
        <w:spacing w:before="100" w:beforeAutospacing="1" w:after="100" w:afterAutospacing="1"/>
        <w:ind w:firstLine="567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Методы исследования служат инструментом добывания фактического материала. Во всех случаях методика исследования должна быть описана так, чтобы любой исследователь при желании мог повторить эти исследования и получить такие же результаты. </w:t>
      </w:r>
    </w:p>
    <w:p w:rsidR="00136412" w:rsidRPr="00136412" w:rsidRDefault="00136412" w:rsidP="00F57549">
      <w:pPr>
        <w:spacing w:before="100" w:beforeAutospacing="1" w:after="100" w:afterAutospacing="1"/>
        <w:ind w:firstLine="567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В процессе осуществления исследования важную роль играет воображение, фантазия, мечта, опирающиеся на реальные достижения науки. Начинать надо обязательно с частных вопросов, затем уже переходя </w:t>
      </w:r>
      <w:proofErr w:type="gramStart"/>
      <w:r w:rsidRPr="00136412">
        <w:rPr>
          <w:rFonts w:eastAsia="Times New Roman"/>
          <w:lang w:eastAsia="ru-RU"/>
        </w:rPr>
        <w:t>к</w:t>
      </w:r>
      <w:proofErr w:type="gramEnd"/>
      <w:r w:rsidRPr="00136412">
        <w:rPr>
          <w:rFonts w:eastAsia="Times New Roman"/>
          <w:lang w:eastAsia="ru-RU"/>
        </w:rPr>
        <w:t xml:space="preserve"> более общим. </w:t>
      </w:r>
    </w:p>
    <w:p w:rsidR="00136412" w:rsidRPr="00136412" w:rsidRDefault="00A56C03" w:rsidP="00F57549">
      <w:pPr>
        <w:spacing w:before="100" w:beforeAutospacing="1" w:after="100" w:afterAutospacing="1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О</w:t>
      </w:r>
      <w:r w:rsidR="00136412" w:rsidRPr="00136412">
        <w:rPr>
          <w:rFonts w:eastAsia="Times New Roman"/>
          <w:lang w:eastAsia="ru-RU"/>
        </w:rPr>
        <w:t>бработка первичных данных сводится к концентрации информации в максимально сжатом виде. Обычно результаты опытов или наблюдений можно представить в виде таблиц, графиков, схем, диаграмм, которые позволяют легко заметить определенные тенденции, уловить какие-то закономерности. Закончив обра</w:t>
      </w:r>
      <w:r>
        <w:rPr>
          <w:rFonts w:eastAsia="Times New Roman"/>
          <w:lang w:eastAsia="ru-RU"/>
        </w:rPr>
        <w:t>ботку материала, сделав определё</w:t>
      </w:r>
      <w:r w:rsidR="00136412" w:rsidRPr="00136412">
        <w:rPr>
          <w:rFonts w:eastAsia="Times New Roman"/>
          <w:lang w:eastAsia="ru-RU"/>
        </w:rPr>
        <w:t xml:space="preserve">нные выводы, получив ответы на поставленные вопросы, можно приступить к заключительному этапу исследования – оформлению полученных результатов. </w:t>
      </w:r>
    </w:p>
    <w:p w:rsidR="00136412" w:rsidRPr="00136412" w:rsidRDefault="00136412" w:rsidP="00F57549">
      <w:pPr>
        <w:spacing w:before="100" w:beforeAutospacing="1" w:after="100" w:afterAutospacing="1"/>
        <w:ind w:firstLine="567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>После детального изучения всей научной литературы по теме исследования и окончательного обсуждения результатов собственного исследования начинается стадия лите</w:t>
      </w:r>
      <w:r w:rsidR="00A56C03">
        <w:rPr>
          <w:rFonts w:eastAsia="Times New Roman"/>
          <w:lang w:eastAsia="ru-RU"/>
        </w:rPr>
        <w:t>ратурного оформления работы – её</w:t>
      </w:r>
      <w:r w:rsidRPr="00136412">
        <w:rPr>
          <w:rFonts w:eastAsia="Times New Roman"/>
          <w:lang w:eastAsia="ru-RU"/>
        </w:rPr>
        <w:t xml:space="preserve"> написание. Начинающему исследователю следует</w:t>
      </w:r>
      <w:r w:rsidR="00A56C03">
        <w:rPr>
          <w:rFonts w:eastAsia="Times New Roman"/>
          <w:lang w:eastAsia="ru-RU"/>
        </w:rPr>
        <w:t xml:space="preserve"> помнить, что хорошие знания ещё</w:t>
      </w:r>
      <w:r w:rsidRPr="00136412">
        <w:rPr>
          <w:rFonts w:eastAsia="Times New Roman"/>
          <w:lang w:eastAsia="ru-RU"/>
        </w:rPr>
        <w:t xml:space="preserve"> не гарантируют успеха представляемой в письменном виде исследовательской работы. Умение оформлять результаты научно-исследовательской работы не приходят вместе со знаниями. Этому надо учиться специально. </w:t>
      </w:r>
    </w:p>
    <w:p w:rsidR="00136412" w:rsidRPr="00136412" w:rsidRDefault="00136412" w:rsidP="00F57549">
      <w:pPr>
        <w:spacing w:before="100" w:beforeAutospacing="1" w:after="100" w:afterAutospacing="1"/>
        <w:ind w:firstLine="567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>В начале работы помещается оглавление, куда включаются все заголовки работы с указанием страниц: введение, главы, параграфы, подпараграфы в соответствии с текстом</w:t>
      </w:r>
      <w:r w:rsidR="00A56C03">
        <w:rPr>
          <w:rFonts w:eastAsia="Times New Roman"/>
          <w:lang w:eastAsia="ru-RU"/>
        </w:rPr>
        <w:t xml:space="preserve"> работы</w:t>
      </w:r>
      <w:r w:rsidRPr="00136412">
        <w:rPr>
          <w:rFonts w:eastAsia="Times New Roman"/>
          <w:lang w:eastAsia="ru-RU"/>
        </w:rPr>
        <w:t xml:space="preserve">. Оглавление является путеводителем по работе, и его надо составлять так, чтобы оно соответствовало этому назначению. </w:t>
      </w:r>
    </w:p>
    <w:p w:rsidR="00136412" w:rsidRPr="00136412" w:rsidRDefault="00136412" w:rsidP="00F57549">
      <w:pPr>
        <w:spacing w:before="100" w:beforeAutospacing="1" w:after="100" w:afterAutospacing="1"/>
        <w:ind w:firstLine="567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Описание </w:t>
      </w:r>
      <w:r w:rsidR="00A56C03">
        <w:rPr>
          <w:rFonts w:eastAsia="Times New Roman"/>
          <w:lang w:eastAsia="ru-RU"/>
        </w:rPr>
        <w:t xml:space="preserve">самого </w:t>
      </w:r>
      <w:r w:rsidRPr="00136412">
        <w:rPr>
          <w:rFonts w:eastAsia="Times New Roman"/>
          <w:lang w:eastAsia="ru-RU"/>
        </w:rPr>
        <w:t xml:space="preserve">процесса исследования – основная часть работы. </w:t>
      </w:r>
      <w:r w:rsidR="00A56C03">
        <w:rPr>
          <w:rFonts w:eastAsia="Times New Roman"/>
          <w:lang w:eastAsia="ru-RU"/>
        </w:rPr>
        <w:t xml:space="preserve">Для этого необходимо </w:t>
      </w:r>
      <w:r w:rsidRPr="00136412">
        <w:rPr>
          <w:rFonts w:eastAsia="Times New Roman"/>
          <w:lang w:eastAsia="ru-RU"/>
        </w:rPr>
        <w:t>с</w:t>
      </w:r>
      <w:r w:rsidR="00A56C03">
        <w:rPr>
          <w:rFonts w:eastAsia="Times New Roman"/>
          <w:lang w:eastAsia="ru-RU"/>
        </w:rPr>
        <w:t>оставить развё</w:t>
      </w:r>
      <w:r w:rsidRPr="00136412">
        <w:rPr>
          <w:rFonts w:eastAsia="Times New Roman"/>
          <w:lang w:eastAsia="ru-RU"/>
        </w:rPr>
        <w:t xml:space="preserve">рнутый план, предусматривающий последовательность изложения и всю расстановку материала. </w:t>
      </w:r>
    </w:p>
    <w:p w:rsidR="00136412" w:rsidRPr="00136412" w:rsidRDefault="00136412" w:rsidP="00F57549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u w:val="single"/>
          <w:lang w:eastAsia="ru-RU"/>
        </w:rPr>
        <w:t>Исследовательская работа, как правило, пишется по следующему плану:</w:t>
      </w:r>
      <w:r w:rsidRPr="00136412">
        <w:rPr>
          <w:rFonts w:eastAsia="Times New Roman"/>
          <w:lang w:eastAsia="ru-RU"/>
        </w:rPr>
        <w:t xml:space="preserve"> </w:t>
      </w:r>
    </w:p>
    <w:p w:rsidR="00136412" w:rsidRPr="00136412" w:rsidRDefault="00136412" w:rsidP="00F5754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Введение (обоснование актуальности, определение цели, задачи, объекта, предмета, гипотезы исследования) </w:t>
      </w:r>
    </w:p>
    <w:p w:rsidR="00136412" w:rsidRPr="00136412" w:rsidRDefault="00136412" w:rsidP="00F5754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Основная часть (литературный обзор, методика исследования, описание исследования) </w:t>
      </w:r>
    </w:p>
    <w:p w:rsidR="00136412" w:rsidRPr="00136412" w:rsidRDefault="00136412" w:rsidP="00F5754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Заключение (выводы и результаты) </w:t>
      </w:r>
    </w:p>
    <w:p w:rsidR="00136412" w:rsidRDefault="00136412" w:rsidP="00F5754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Список литературы </w:t>
      </w:r>
    </w:p>
    <w:p w:rsidR="00A56C03" w:rsidRPr="00136412" w:rsidRDefault="00A56C03" w:rsidP="00F5754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Приложения.</w:t>
      </w:r>
    </w:p>
    <w:p w:rsidR="00136412" w:rsidRPr="00136412" w:rsidRDefault="00136412" w:rsidP="00F57549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b/>
          <w:bCs/>
          <w:i/>
          <w:iCs/>
          <w:u w:val="single"/>
          <w:lang w:eastAsia="ru-RU"/>
        </w:rPr>
        <w:t>Введение</w:t>
      </w:r>
      <w:r w:rsidRPr="00136412">
        <w:rPr>
          <w:rFonts w:eastAsia="Times New Roman"/>
          <w:lang w:eastAsia="ru-RU"/>
        </w:rPr>
        <w:t xml:space="preserve"> должно включать в себя формулировку постановки проблемы, отражать актуальность темы, определение целей и задач, поставленных перед исполнителем работы, характеристику объекта, предмета, гипотезы исследования, характеристику личного вклада автора работы в решение избранной проблемы</w:t>
      </w:r>
      <w:proofErr w:type="gramStart"/>
      <w:r w:rsidRPr="00136412">
        <w:rPr>
          <w:rFonts w:eastAsia="Times New Roman"/>
          <w:lang w:eastAsia="ru-RU"/>
        </w:rPr>
        <w:t>.</w:t>
      </w:r>
      <w:proofErr w:type="gramEnd"/>
      <w:r w:rsidRPr="00136412">
        <w:rPr>
          <w:rFonts w:eastAsia="Times New Roman"/>
          <w:lang w:eastAsia="ru-RU"/>
        </w:rPr>
        <w:t xml:space="preserve"> </w:t>
      </w:r>
      <w:r w:rsidR="00A56C03">
        <w:rPr>
          <w:rFonts w:eastAsia="Times New Roman"/>
          <w:lang w:eastAsia="ru-RU"/>
        </w:rPr>
        <w:t>Это</w:t>
      </w:r>
      <w:r w:rsidRPr="00136412">
        <w:rPr>
          <w:rFonts w:eastAsia="Times New Roman"/>
          <w:lang w:eastAsia="ru-RU"/>
        </w:rPr>
        <w:t xml:space="preserve"> – очень важная часть ра</w:t>
      </w:r>
      <w:r w:rsidR="00A56C03">
        <w:rPr>
          <w:rFonts w:eastAsia="Times New Roman"/>
          <w:lang w:eastAsia="ru-RU"/>
        </w:rPr>
        <w:t>боты. Во введении должны быть чё</w:t>
      </w:r>
      <w:r w:rsidRPr="00136412">
        <w:rPr>
          <w:rFonts w:eastAsia="Times New Roman"/>
          <w:lang w:eastAsia="ru-RU"/>
        </w:rPr>
        <w:t xml:space="preserve">ткие ответы на следующие вопросы: </w:t>
      </w:r>
    </w:p>
    <w:p w:rsidR="00136412" w:rsidRPr="00136412" w:rsidRDefault="00136412" w:rsidP="00F5754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lastRenderedPageBreak/>
        <w:t xml:space="preserve">Чем интересна данная задача с точки зрения науки или ее практического применения? </w:t>
      </w:r>
    </w:p>
    <w:p w:rsidR="00136412" w:rsidRPr="00136412" w:rsidRDefault="00136412" w:rsidP="00F5754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Какое место занимают результаты данной работы в общем решении задачи? </w:t>
      </w:r>
    </w:p>
    <w:p w:rsidR="00136412" w:rsidRPr="00136412" w:rsidRDefault="00136412" w:rsidP="00F5754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Зачем была </w:t>
      </w:r>
      <w:r w:rsidR="0077392C">
        <w:rPr>
          <w:rFonts w:eastAsia="Times New Roman"/>
          <w:lang w:eastAsia="ru-RU"/>
        </w:rPr>
        <w:t>выполнена работа, какова была её</w:t>
      </w:r>
      <w:r w:rsidRPr="00136412">
        <w:rPr>
          <w:rFonts w:eastAsia="Times New Roman"/>
          <w:lang w:eastAsia="ru-RU"/>
        </w:rPr>
        <w:t xml:space="preserve"> цель и насколько она была достигнута? </w:t>
      </w:r>
    </w:p>
    <w:p w:rsidR="00136412" w:rsidRPr="00136412" w:rsidRDefault="00136412" w:rsidP="00F57549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b/>
          <w:bCs/>
          <w:i/>
          <w:iCs/>
          <w:u w:val="single"/>
          <w:lang w:eastAsia="ru-RU"/>
        </w:rPr>
        <w:t>Основная часть</w:t>
      </w:r>
      <w:r w:rsidRPr="00136412">
        <w:rPr>
          <w:rFonts w:eastAsia="Times New Roman"/>
          <w:lang w:eastAsia="ru-RU"/>
        </w:rPr>
        <w:t xml:space="preserve"> должна содержать информацию, собранную и обработанную исследователем, а именно краткий обзор используемой литературы и источников с выводами автора, степень изученности данного вопроса, описание основных рассматриваемых фактов, характеристику методов решения проблемы, сравнение известных автору старых и предлагаемых методов решения, обоснование выбранного варианта решения (эффективность, точность, простота, наглядность, практическая значимость и т.д.). Основная часть делится на главы. В конце каждой главы должны быть выводы. В выводах по существу повторяется то, что уже было сказано в предыдущей главе, но формулируется сжато, уже без подробных доказательств. </w:t>
      </w:r>
    </w:p>
    <w:p w:rsidR="00136412" w:rsidRPr="00136412" w:rsidRDefault="00136412" w:rsidP="00F57549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b/>
          <w:bCs/>
          <w:i/>
          <w:iCs/>
          <w:u w:val="single"/>
          <w:lang w:eastAsia="ru-RU"/>
        </w:rPr>
        <w:t>В заключении</w:t>
      </w:r>
      <w:r w:rsidRPr="00136412">
        <w:rPr>
          <w:rFonts w:eastAsia="Times New Roman"/>
          <w:lang w:eastAsia="ru-RU"/>
        </w:rPr>
        <w:t xml:space="preserve"> в лаконичном виде формулируются выводы и результаты, полученные автором (с указанием, если возможно, направления дальнейших исследований и предложений по возможному практическому использованию результатов исследования). </w:t>
      </w:r>
    </w:p>
    <w:p w:rsidR="0077392C" w:rsidRDefault="00136412" w:rsidP="00F57549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b/>
          <w:bCs/>
          <w:i/>
          <w:iCs/>
          <w:u w:val="single"/>
          <w:lang w:eastAsia="ru-RU"/>
        </w:rPr>
        <w:t>В список литературы</w:t>
      </w:r>
      <w:r w:rsidRPr="00136412">
        <w:rPr>
          <w:rFonts w:eastAsia="Times New Roman"/>
          <w:lang w:eastAsia="ru-RU"/>
        </w:rPr>
        <w:t xml:space="preserve"> в алфавитном порядке заносятся публикации, издания и источники, использованные автором с указанием издательства, города, общего числа страниц. </w:t>
      </w:r>
      <w:bookmarkStart w:id="1" w:name="ch4"/>
    </w:p>
    <w:p w:rsidR="0077392C" w:rsidRDefault="0077392C" w:rsidP="00F57549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77392C">
        <w:rPr>
          <w:rFonts w:eastAsia="Times New Roman"/>
          <w:b/>
          <w:i/>
          <w:u w:val="single"/>
          <w:lang w:eastAsia="ru-RU"/>
        </w:rPr>
        <w:t>В приложении</w:t>
      </w:r>
      <w:r>
        <w:rPr>
          <w:rFonts w:eastAsia="Times New Roman"/>
          <w:lang w:eastAsia="ru-RU"/>
        </w:rPr>
        <w:t xml:space="preserve"> размещаются фотографии, таблицы, анкеты, рисунки и т.д.</w:t>
      </w:r>
    </w:p>
    <w:p w:rsidR="00136412" w:rsidRPr="00136412" w:rsidRDefault="0077392C" w:rsidP="00F57549">
      <w:pPr>
        <w:spacing w:before="100" w:beforeAutospacing="1" w:after="100" w:afterAutospacing="1"/>
        <w:jc w:val="both"/>
        <w:rPr>
          <w:rFonts w:eastAsia="Times New Roman"/>
          <w:b/>
          <w:bCs/>
          <w:sz w:val="27"/>
          <w:szCs w:val="27"/>
          <w:lang w:eastAsia="ru-RU"/>
        </w:rPr>
      </w:pPr>
      <w:r>
        <w:rPr>
          <w:rFonts w:eastAsia="Times New Roman"/>
          <w:b/>
          <w:bCs/>
          <w:sz w:val="27"/>
          <w:szCs w:val="27"/>
          <w:lang w:eastAsia="ru-RU"/>
        </w:rPr>
        <w:t>Написание работы.</w:t>
      </w:r>
      <w:bookmarkEnd w:id="1"/>
    </w:p>
    <w:p w:rsidR="00136412" w:rsidRPr="00136412" w:rsidRDefault="00136412" w:rsidP="00F57549">
      <w:pPr>
        <w:spacing w:before="100" w:beforeAutospacing="1" w:after="100" w:afterAutospacing="1"/>
        <w:ind w:firstLine="567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Одним из обязательных элементов при подготовке исследовательской работы является знакомство с литературными источниками по данной проблеме. Приступая к работе, необходимо составить библиографический список, т.е. наметить те литературные источники, которые нужны для раскрытия темы исследования. С этой целью начинающий исследователь должен отправиться в библиотеку и обратиться к каталогам. Каталоги делятся </w:t>
      </w:r>
      <w:proofErr w:type="gramStart"/>
      <w:r w:rsidRPr="00136412">
        <w:rPr>
          <w:rFonts w:eastAsia="Times New Roman"/>
          <w:lang w:eastAsia="ru-RU"/>
        </w:rPr>
        <w:t>на</w:t>
      </w:r>
      <w:proofErr w:type="gramEnd"/>
      <w:r w:rsidRPr="00136412">
        <w:rPr>
          <w:rFonts w:eastAsia="Times New Roman"/>
          <w:lang w:eastAsia="ru-RU"/>
        </w:rPr>
        <w:t xml:space="preserve"> систематические и алфавитные. Алфавитный каталог нужен тому, кто знает, чего хочет. А </w:t>
      </w:r>
      <w:proofErr w:type="gramStart"/>
      <w:r w:rsidRPr="00136412">
        <w:rPr>
          <w:rFonts w:eastAsia="Times New Roman"/>
          <w:lang w:eastAsia="ru-RU"/>
        </w:rPr>
        <w:t>систематический</w:t>
      </w:r>
      <w:proofErr w:type="gramEnd"/>
      <w:r w:rsidRPr="00136412">
        <w:rPr>
          <w:rFonts w:eastAsia="Times New Roman"/>
          <w:lang w:eastAsia="ru-RU"/>
        </w:rPr>
        <w:t xml:space="preserve">, нужен в обратном случае, указывая, на что можно рассчитывать. Имея предварительное понятие о предмете исследования, в различных разделах систематического каталога можно найти искомую литературу. </w:t>
      </w:r>
    </w:p>
    <w:p w:rsidR="00136412" w:rsidRPr="00136412" w:rsidRDefault="00136412" w:rsidP="00F57549">
      <w:pPr>
        <w:spacing w:before="100" w:beforeAutospacing="1" w:after="100" w:afterAutospacing="1"/>
        <w:ind w:firstLine="567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Не всегда в каталоге можно найти то, что необходимо. Тогда возможно обратиться к словарям, энциклопедиям. Желая найти работы по искомой теме, можно заглянуть в энциклопедию или словарь, списать краткую библиографию в конце соответствующих статей, а затем в алфавитном каталоге посмотреть карточки на этих авторов. </w:t>
      </w:r>
    </w:p>
    <w:p w:rsidR="00136412" w:rsidRPr="00136412" w:rsidRDefault="0077392C" w:rsidP="00F57549">
      <w:pPr>
        <w:spacing w:before="100" w:beforeAutospacing="1" w:after="100" w:afterAutospacing="1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 составлении</w:t>
      </w:r>
      <w:r w:rsidR="00136412" w:rsidRPr="00136412">
        <w:rPr>
          <w:rFonts w:eastAsia="Times New Roman"/>
          <w:lang w:eastAsia="ru-RU"/>
        </w:rPr>
        <w:t xml:space="preserve"> библиографии надо пересмотреть много книг. Каталог поможет составить список литературы. Дополнить биб</w:t>
      </w:r>
      <w:r>
        <w:rPr>
          <w:rFonts w:eastAsia="Times New Roman"/>
          <w:lang w:eastAsia="ru-RU"/>
        </w:rPr>
        <w:t>лиографию возможно, переписав её</w:t>
      </w:r>
      <w:r w:rsidR="00136412" w:rsidRPr="00136412">
        <w:rPr>
          <w:rFonts w:eastAsia="Times New Roman"/>
          <w:lang w:eastAsia="ru-RU"/>
        </w:rPr>
        <w:t xml:space="preserve"> из найденной статьи по избранной теме. Из текста статьи, как правило, понятно, какие источники автор считает самыми главными. </w:t>
      </w:r>
    </w:p>
    <w:p w:rsidR="00136412" w:rsidRPr="00136412" w:rsidRDefault="00136412" w:rsidP="00F57549">
      <w:pPr>
        <w:spacing w:before="100" w:beforeAutospacing="1" w:after="100" w:afterAutospacing="1"/>
        <w:ind w:firstLine="567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Написание литературного обзора является творческим процессом и представляет собой одну из форм исследовательской работы. Обзор – это систематизация и обобщение всех сведений, содержащихся в оригинальных научных работах по определенной тематике. Написанию обзора нужно уделить не меньше внимания, чем изложению собственного материала. В литературном обзоре нужно проанализировать литературные данные, оценить их достоинства и недостатки, показать общее состояние дел в исследуемой области науки к моменту начала работы. Отсутствие в тексте, рисунках и таблицах литературного обзора ссылок на первоисточники снижает уверенность в достоверности данных, приведенных в литературном обзоре, даже при обширном списке использованной литературы. </w:t>
      </w:r>
    </w:p>
    <w:p w:rsidR="00136412" w:rsidRPr="00136412" w:rsidRDefault="0077392C" w:rsidP="00F57549">
      <w:pPr>
        <w:spacing w:before="100" w:beforeAutospacing="1" w:after="100" w:afterAutospacing="1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В ученической работе может быть</w:t>
      </w:r>
      <w:r w:rsidR="00136412" w:rsidRPr="00136412">
        <w:rPr>
          <w:rFonts w:eastAsia="Times New Roman"/>
          <w:lang w:eastAsia="ru-RU"/>
        </w:rPr>
        <w:t xml:space="preserve"> много цитат. Сведения, полученные из литературы, должны быть изложены словами автора. Если необходимо процитировать какую-то фразу дословно, цитируемый текст берут в кавычки и указывают точно, откуда он взят. Отрывки, предназначенные для интерпретации, должны быть не слишком коротки и не слишком длинны. При любом цитировании должно быть ясно, кто автор фразы, и на какой источник ссылается текст. Ссылка может быть оформлена по-разному (посредством цифры или звездочки, отсылающей к сноске внизу страницы; посредством указания источника в скобках). </w:t>
      </w:r>
    </w:p>
    <w:p w:rsidR="00136412" w:rsidRPr="00136412" w:rsidRDefault="00136412" w:rsidP="00F57549">
      <w:pPr>
        <w:spacing w:before="100" w:beforeAutospacing="1" w:after="100" w:afterAutospacing="1"/>
        <w:ind w:firstLine="567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В обзоре литературы следует приводить только те сведения, которые имеют прямое отношение к теме и задаче исследования. </w:t>
      </w:r>
    </w:p>
    <w:p w:rsidR="00136412" w:rsidRPr="00136412" w:rsidRDefault="00136412" w:rsidP="00F57549">
      <w:pPr>
        <w:spacing w:before="100" w:beforeAutospacing="1" w:after="100" w:afterAutospacing="1"/>
        <w:ind w:firstLine="567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Все данные, необходимые для отыскания источника, приводятся в ссылках в строгой последовательности, с необходимой полнотой библиографического описания и с единообразными сокращениями и пунктуацией. </w:t>
      </w:r>
    </w:p>
    <w:p w:rsidR="00136412" w:rsidRPr="00136412" w:rsidRDefault="00136412" w:rsidP="00F57549">
      <w:pPr>
        <w:spacing w:before="100" w:beforeAutospacing="1" w:after="100" w:afterAutospacing="1"/>
        <w:ind w:firstLine="567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Список использованной литературы помещается в конце работы и оформляется по единым существующим правилам. </w:t>
      </w:r>
    </w:p>
    <w:p w:rsidR="00136412" w:rsidRPr="00136412" w:rsidRDefault="00136412" w:rsidP="00F57549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b/>
          <w:bCs/>
          <w:lang w:eastAsia="ru-RU"/>
        </w:rPr>
        <w:t>Ссылка на книгу</w:t>
      </w:r>
      <w:r w:rsidRPr="00136412">
        <w:rPr>
          <w:rFonts w:eastAsia="Times New Roman"/>
          <w:lang w:eastAsia="ru-RU"/>
        </w:rPr>
        <w:t xml:space="preserve"> </w:t>
      </w:r>
    </w:p>
    <w:p w:rsidR="00136412" w:rsidRPr="00136412" w:rsidRDefault="00136412" w:rsidP="00F57549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Фамилия и инициалы автора; точка; </w:t>
      </w:r>
    </w:p>
    <w:p w:rsidR="00136412" w:rsidRPr="00136412" w:rsidRDefault="00136412" w:rsidP="00F57549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Полное и точное заглавие (в том виде, в каком оно дано на титульном листе, без кавычек), точка и тире; </w:t>
      </w:r>
    </w:p>
    <w:p w:rsidR="00136412" w:rsidRPr="00136412" w:rsidRDefault="00136412" w:rsidP="00F57549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Место издания, точка и двоеточие; </w:t>
      </w:r>
    </w:p>
    <w:p w:rsidR="00136412" w:rsidRPr="00136412" w:rsidRDefault="00136412" w:rsidP="00F57549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Название издательства, запятая; </w:t>
      </w:r>
    </w:p>
    <w:p w:rsidR="00136412" w:rsidRPr="00136412" w:rsidRDefault="00136412" w:rsidP="00F57549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Год издания, точка; </w:t>
      </w:r>
    </w:p>
    <w:p w:rsidR="00136412" w:rsidRPr="00136412" w:rsidRDefault="00136412" w:rsidP="00F57549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Тире, количество страниц в книге, точка; </w:t>
      </w:r>
    </w:p>
    <w:p w:rsidR="00136412" w:rsidRPr="00136412" w:rsidRDefault="00136412" w:rsidP="00F57549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Если ссылка помещается в работе, то указывают номера страниц, на которых она представлена. </w:t>
      </w:r>
    </w:p>
    <w:p w:rsidR="00136412" w:rsidRPr="00136412" w:rsidRDefault="00136412" w:rsidP="00F57549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u w:val="single"/>
          <w:lang w:eastAsia="ru-RU"/>
        </w:rPr>
        <w:t>Пример:</w:t>
      </w:r>
      <w:r w:rsidRPr="00136412">
        <w:rPr>
          <w:rFonts w:eastAsia="Times New Roman"/>
          <w:lang w:eastAsia="ru-RU"/>
        </w:rPr>
        <w:br/>
      </w:r>
      <w:proofErr w:type="spellStart"/>
      <w:r w:rsidRPr="00136412">
        <w:rPr>
          <w:rFonts w:eastAsia="Times New Roman"/>
          <w:lang w:eastAsia="ru-RU"/>
        </w:rPr>
        <w:t>Поддьяков</w:t>
      </w:r>
      <w:proofErr w:type="spellEnd"/>
      <w:r w:rsidRPr="00136412">
        <w:rPr>
          <w:rFonts w:eastAsia="Times New Roman"/>
          <w:lang w:eastAsia="ru-RU"/>
        </w:rPr>
        <w:t xml:space="preserve"> А.Н. Исследовательское поведение: стратегии познания, помощь, противодействие, конфликт.- М.: Просвещение, 2000. – 266с. </w:t>
      </w:r>
    </w:p>
    <w:p w:rsidR="00136412" w:rsidRPr="00136412" w:rsidRDefault="00136412" w:rsidP="00F57549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b/>
          <w:bCs/>
          <w:lang w:eastAsia="ru-RU"/>
        </w:rPr>
        <w:t>Ссылка на статью из сборника:</w:t>
      </w:r>
      <w:r w:rsidRPr="00136412">
        <w:rPr>
          <w:rFonts w:eastAsia="Times New Roman"/>
          <w:lang w:eastAsia="ru-RU"/>
        </w:rPr>
        <w:t xml:space="preserve"> </w:t>
      </w:r>
    </w:p>
    <w:p w:rsidR="00136412" w:rsidRPr="00136412" w:rsidRDefault="00136412" w:rsidP="00F57549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Фамилия и инициалы автора (авторов) статьи, точка; </w:t>
      </w:r>
    </w:p>
    <w:p w:rsidR="00136412" w:rsidRPr="00136412" w:rsidRDefault="00136412" w:rsidP="00F57549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>Заглавие статьи, точка</w:t>
      </w:r>
      <w:proofErr w:type="gramStart"/>
      <w:r w:rsidRPr="00136412">
        <w:rPr>
          <w:rFonts w:eastAsia="Times New Roman"/>
          <w:lang w:eastAsia="ru-RU"/>
        </w:rPr>
        <w:t xml:space="preserve">, //; </w:t>
      </w:r>
      <w:proofErr w:type="gramEnd"/>
    </w:p>
    <w:p w:rsidR="00136412" w:rsidRPr="00136412" w:rsidRDefault="00136412" w:rsidP="00F57549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Название сборника, точка, тире; </w:t>
      </w:r>
    </w:p>
    <w:p w:rsidR="00136412" w:rsidRPr="00136412" w:rsidRDefault="00136412" w:rsidP="00F57549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Место издания, точка, двоеточие; </w:t>
      </w:r>
    </w:p>
    <w:p w:rsidR="00136412" w:rsidRPr="00136412" w:rsidRDefault="00136412" w:rsidP="00F57549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Название издательства, запятая; </w:t>
      </w:r>
    </w:p>
    <w:p w:rsidR="00136412" w:rsidRPr="00136412" w:rsidRDefault="00136412" w:rsidP="00F57549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Год издания, точка; </w:t>
      </w:r>
    </w:p>
    <w:p w:rsidR="00136412" w:rsidRPr="00136412" w:rsidRDefault="00136412" w:rsidP="00F57549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Тире, номера страниц начала и конца статьи, точка. </w:t>
      </w:r>
    </w:p>
    <w:p w:rsidR="00136412" w:rsidRPr="00136412" w:rsidRDefault="00136412" w:rsidP="00F57549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u w:val="single"/>
          <w:lang w:eastAsia="ru-RU"/>
        </w:rPr>
        <w:t>Пример:</w:t>
      </w:r>
      <w:r w:rsidRPr="00136412">
        <w:rPr>
          <w:rFonts w:eastAsia="Times New Roman"/>
          <w:lang w:eastAsia="ru-RU"/>
        </w:rPr>
        <w:t xml:space="preserve"> </w:t>
      </w:r>
      <w:r w:rsidRPr="00136412">
        <w:rPr>
          <w:rFonts w:eastAsia="Times New Roman"/>
          <w:lang w:eastAsia="ru-RU"/>
        </w:rPr>
        <w:br/>
      </w:r>
      <w:proofErr w:type="spellStart"/>
      <w:r w:rsidRPr="00136412">
        <w:rPr>
          <w:rFonts w:eastAsia="Times New Roman"/>
          <w:lang w:eastAsia="ru-RU"/>
        </w:rPr>
        <w:t>Пятибратова</w:t>
      </w:r>
      <w:proofErr w:type="spellEnd"/>
      <w:r w:rsidRPr="00136412">
        <w:rPr>
          <w:rFonts w:eastAsia="Times New Roman"/>
          <w:lang w:eastAsia="ru-RU"/>
        </w:rPr>
        <w:t xml:space="preserve"> С.И. </w:t>
      </w:r>
      <w:proofErr w:type="spellStart"/>
      <w:r w:rsidRPr="00136412">
        <w:rPr>
          <w:rFonts w:eastAsia="Times New Roman"/>
          <w:lang w:eastAsia="ru-RU"/>
        </w:rPr>
        <w:t>Акмеологическая</w:t>
      </w:r>
      <w:proofErr w:type="spellEnd"/>
      <w:r w:rsidRPr="00136412">
        <w:rPr>
          <w:rFonts w:eastAsia="Times New Roman"/>
          <w:lang w:eastAsia="ru-RU"/>
        </w:rPr>
        <w:t xml:space="preserve"> культура деятельности как составляющая профессиональной культуры учителя. //Актуальные проблемы экологического образования: сборник научных статей. – СПб</w:t>
      </w:r>
      <w:proofErr w:type="gramStart"/>
      <w:r w:rsidRPr="00136412">
        <w:rPr>
          <w:rFonts w:eastAsia="Times New Roman"/>
          <w:lang w:eastAsia="ru-RU"/>
        </w:rPr>
        <w:t xml:space="preserve">.: </w:t>
      </w:r>
      <w:proofErr w:type="spellStart"/>
      <w:proofErr w:type="gramEnd"/>
      <w:r w:rsidRPr="00136412">
        <w:rPr>
          <w:rFonts w:eastAsia="Times New Roman"/>
          <w:lang w:eastAsia="ru-RU"/>
        </w:rPr>
        <w:t>СПбГУПМ</w:t>
      </w:r>
      <w:proofErr w:type="spellEnd"/>
      <w:r w:rsidRPr="00136412">
        <w:rPr>
          <w:rFonts w:eastAsia="Times New Roman"/>
          <w:lang w:eastAsia="ru-RU"/>
        </w:rPr>
        <w:t xml:space="preserve">, 2002. – С. 102-104 </w:t>
      </w:r>
    </w:p>
    <w:p w:rsidR="00136412" w:rsidRPr="00136412" w:rsidRDefault="00136412" w:rsidP="00F57549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b/>
          <w:bCs/>
          <w:lang w:eastAsia="ru-RU"/>
        </w:rPr>
        <w:t>Ссылка на статью из журнала:</w:t>
      </w:r>
      <w:r w:rsidRPr="00136412">
        <w:rPr>
          <w:rFonts w:eastAsia="Times New Roman"/>
          <w:lang w:eastAsia="ru-RU"/>
        </w:rPr>
        <w:t xml:space="preserve"> </w:t>
      </w:r>
    </w:p>
    <w:p w:rsidR="00136412" w:rsidRPr="00136412" w:rsidRDefault="00136412" w:rsidP="00F57549">
      <w:pPr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Фамилия и инициалы автора (авторов) статьи, точка; </w:t>
      </w:r>
    </w:p>
    <w:p w:rsidR="00136412" w:rsidRPr="00136412" w:rsidRDefault="00136412" w:rsidP="00F57549">
      <w:pPr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>Заглавие статьи на языке оригинала, точка</w:t>
      </w:r>
      <w:proofErr w:type="gramStart"/>
      <w:r w:rsidRPr="00136412">
        <w:rPr>
          <w:rFonts w:eastAsia="Times New Roman"/>
          <w:lang w:eastAsia="ru-RU"/>
        </w:rPr>
        <w:t xml:space="preserve">, //; </w:t>
      </w:r>
      <w:proofErr w:type="gramEnd"/>
    </w:p>
    <w:p w:rsidR="00136412" w:rsidRPr="00136412" w:rsidRDefault="00136412" w:rsidP="00F57549">
      <w:pPr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Название журнала, точка, тире; </w:t>
      </w:r>
    </w:p>
    <w:p w:rsidR="00136412" w:rsidRPr="00136412" w:rsidRDefault="00136412" w:rsidP="00F57549">
      <w:pPr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lastRenderedPageBreak/>
        <w:t xml:space="preserve">Год издания, точка; </w:t>
      </w:r>
    </w:p>
    <w:p w:rsidR="00136412" w:rsidRPr="00136412" w:rsidRDefault="00136412" w:rsidP="00F57549">
      <w:pPr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Тире, номер издания, точка; </w:t>
      </w:r>
    </w:p>
    <w:p w:rsidR="00136412" w:rsidRPr="00136412" w:rsidRDefault="00136412" w:rsidP="00F57549">
      <w:pPr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Тире, номер страниц начала и конца статьи, точка. </w:t>
      </w:r>
    </w:p>
    <w:p w:rsidR="00136412" w:rsidRPr="00136412" w:rsidRDefault="00136412" w:rsidP="00F57549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u w:val="single"/>
          <w:lang w:eastAsia="ru-RU"/>
        </w:rPr>
        <w:t>Пример:</w:t>
      </w:r>
      <w:r w:rsidRPr="00136412">
        <w:rPr>
          <w:rFonts w:eastAsia="Times New Roman"/>
          <w:lang w:eastAsia="ru-RU"/>
        </w:rPr>
        <w:br/>
      </w:r>
      <w:proofErr w:type="spellStart"/>
      <w:r w:rsidRPr="00136412">
        <w:rPr>
          <w:rFonts w:eastAsia="Times New Roman"/>
          <w:lang w:eastAsia="ru-RU"/>
        </w:rPr>
        <w:t>Счастная</w:t>
      </w:r>
      <w:proofErr w:type="spellEnd"/>
      <w:r w:rsidRPr="00136412">
        <w:rPr>
          <w:rFonts w:eastAsia="Times New Roman"/>
          <w:lang w:eastAsia="ru-RU"/>
        </w:rPr>
        <w:t xml:space="preserve"> Т.Н. К вопросу о методологии научного творчества. // Исследовательская работа школьников. – 2003. – № 1. -С. 52-63. </w:t>
      </w:r>
    </w:p>
    <w:p w:rsidR="00136412" w:rsidRPr="00136412" w:rsidRDefault="00136412" w:rsidP="00F57549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b/>
          <w:bCs/>
          <w:lang w:eastAsia="ru-RU"/>
        </w:rPr>
        <w:t>Ссылка на источник, взятый из Интернета:</w:t>
      </w:r>
      <w:r w:rsidRPr="00136412">
        <w:rPr>
          <w:rFonts w:eastAsia="Times New Roman"/>
          <w:lang w:eastAsia="ru-RU"/>
        </w:rPr>
        <w:t xml:space="preserve"> </w:t>
      </w:r>
    </w:p>
    <w:p w:rsidR="00136412" w:rsidRPr="00136412" w:rsidRDefault="00136412" w:rsidP="00F57549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Фамилия и инициалы автора (авторов) (если есть), точка; </w:t>
      </w:r>
    </w:p>
    <w:p w:rsidR="00136412" w:rsidRPr="00136412" w:rsidRDefault="00136412" w:rsidP="00F57549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Название документа (если есть), точка; </w:t>
      </w:r>
    </w:p>
    <w:p w:rsidR="00136412" w:rsidRPr="00136412" w:rsidRDefault="00136412" w:rsidP="00F57549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Дата публикации (если есть), точка; </w:t>
      </w:r>
    </w:p>
    <w:p w:rsidR="00136412" w:rsidRPr="00136412" w:rsidRDefault="00136412" w:rsidP="00F57549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URL ресурса (подчеркнуто), точка. </w:t>
      </w:r>
    </w:p>
    <w:p w:rsidR="00136412" w:rsidRPr="00136412" w:rsidRDefault="0077392C" w:rsidP="00F57549">
      <w:pPr>
        <w:spacing w:before="100" w:beforeAutospacing="1" w:after="100" w:afterAutospacing="1"/>
        <w:jc w:val="both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bookmarkStart w:id="2" w:name="ch5"/>
      <w:r>
        <w:rPr>
          <w:rFonts w:eastAsia="Times New Roman"/>
          <w:b/>
          <w:bCs/>
          <w:sz w:val="27"/>
          <w:szCs w:val="27"/>
          <w:lang w:eastAsia="ru-RU"/>
        </w:rPr>
        <w:t>Защита выполненного исследования.</w:t>
      </w:r>
      <w:bookmarkEnd w:id="2"/>
    </w:p>
    <w:p w:rsidR="00136412" w:rsidRPr="00136412" w:rsidRDefault="00136412" w:rsidP="00F57549">
      <w:pPr>
        <w:spacing w:before="100" w:beforeAutospacing="1" w:after="100" w:afterAutospacing="1"/>
        <w:ind w:firstLine="567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В период подготовки и проведения исследования, а также написания работы ученик должен не только закреплять и расширять свои теоретические знания, но и всесторонне и глубоко изучать одну узкую область науки, связанную с избранной им темой исследования, развивать качества и приобретать навыки, необходимые для проведения самостоятельной исследовательской работы. </w:t>
      </w:r>
    </w:p>
    <w:p w:rsidR="00136412" w:rsidRPr="00136412" w:rsidRDefault="00136412" w:rsidP="00F57549">
      <w:pPr>
        <w:spacing w:before="100" w:beforeAutospacing="1" w:after="100" w:afterAutospacing="1"/>
        <w:ind w:firstLine="567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>Подготовлен</w:t>
      </w:r>
      <w:r w:rsidR="0077392C">
        <w:rPr>
          <w:rFonts w:eastAsia="Times New Roman"/>
          <w:lang w:eastAsia="ru-RU"/>
        </w:rPr>
        <w:t>ная работа должна иметь определё</w:t>
      </w:r>
      <w:r w:rsidRPr="00136412">
        <w:rPr>
          <w:rFonts w:eastAsia="Times New Roman"/>
          <w:lang w:eastAsia="ru-RU"/>
        </w:rPr>
        <w:t>нную завершенность и самостоятельность, содержать элементы научного исследования: новые факты и новое освещение уже известных фактов, систематизацию и обобщение данных, относящихся к теме исследования. Результаты исследования</w:t>
      </w:r>
      <w:r w:rsidR="0077392C">
        <w:rPr>
          <w:rFonts w:eastAsia="Times New Roman"/>
          <w:lang w:eastAsia="ru-RU"/>
        </w:rPr>
        <w:t xml:space="preserve"> должны быть оформлены в виде чё</w:t>
      </w:r>
      <w:r w:rsidRPr="00136412">
        <w:rPr>
          <w:rFonts w:eastAsia="Times New Roman"/>
          <w:lang w:eastAsia="ru-RU"/>
        </w:rPr>
        <w:t>тких и ясных выводов. Работа должна быть написана грамотно и хорошим литературным языком. Выполненная ра</w:t>
      </w:r>
      <w:r w:rsidR="0077392C">
        <w:rPr>
          <w:rFonts w:eastAsia="Times New Roman"/>
          <w:lang w:eastAsia="ru-RU"/>
        </w:rPr>
        <w:t>бота должна соответствовать чё</w:t>
      </w:r>
      <w:r w:rsidRPr="00136412">
        <w:rPr>
          <w:rFonts w:eastAsia="Times New Roman"/>
          <w:lang w:eastAsia="ru-RU"/>
        </w:rPr>
        <w:t xml:space="preserve">ткой форме представления материала. </w:t>
      </w:r>
    </w:p>
    <w:p w:rsidR="00136412" w:rsidRPr="00136412" w:rsidRDefault="00136412" w:rsidP="00F57549">
      <w:pPr>
        <w:spacing w:before="100" w:beforeAutospacing="1" w:after="100" w:afterAutospacing="1"/>
        <w:ind w:firstLine="567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Для научного исследования существуют следующие стандарты представления исследования: тезисы, научная статья, устный доклад, диссертация, монография, популярная статья. Учебное исследование, как правило, представляется в виде тезисов, научной статьи, устного доклада. </w:t>
      </w:r>
    </w:p>
    <w:p w:rsidR="00136412" w:rsidRPr="00136412" w:rsidRDefault="00136412" w:rsidP="00F57549">
      <w:pPr>
        <w:spacing w:before="100" w:beforeAutospacing="1" w:after="100" w:afterAutospacing="1"/>
        <w:ind w:firstLine="567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>Тезисы – краткое изложение содержания</w:t>
      </w:r>
      <w:r w:rsidR="0077392C">
        <w:rPr>
          <w:rFonts w:eastAsia="Times New Roman"/>
          <w:lang w:eastAsia="ru-RU"/>
        </w:rPr>
        <w:t xml:space="preserve"> проведенного исследования. Объё</w:t>
      </w:r>
      <w:r w:rsidRPr="00136412">
        <w:rPr>
          <w:rFonts w:eastAsia="Times New Roman"/>
          <w:lang w:eastAsia="ru-RU"/>
        </w:rPr>
        <w:t xml:space="preserve">м тезисов не должен превышать 1-2 страницы печатного текста. </w:t>
      </w:r>
    </w:p>
    <w:p w:rsidR="00136412" w:rsidRPr="00136412" w:rsidRDefault="00136412" w:rsidP="00F57549">
      <w:pPr>
        <w:spacing w:before="100" w:beforeAutospacing="1" w:after="100" w:afterAutospacing="1"/>
        <w:ind w:firstLine="567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Научная статья – подробное изложение содержания проведенного исследования. </w:t>
      </w:r>
      <w:proofErr w:type="gramStart"/>
      <w:r w:rsidRPr="00136412">
        <w:rPr>
          <w:rFonts w:eastAsia="Times New Roman"/>
          <w:lang w:eastAsia="ru-RU"/>
        </w:rPr>
        <w:t>Напечатанная работа в сопровождении приложений, иллюстраций (чертежи, графики, таблицы, фотографии) представляет собой описание исследовательской (творческой) работы.</w:t>
      </w:r>
      <w:proofErr w:type="gramEnd"/>
      <w:r w:rsidRPr="00136412">
        <w:rPr>
          <w:rFonts w:eastAsia="Times New Roman"/>
          <w:lang w:eastAsia="ru-RU"/>
        </w:rPr>
        <w:t xml:space="preserve"> Все сокращения в тексте должны быть расшифрованы. Как правило, работа сдается на дискете и в печатном виде (через 1,5 интервала, размер шрифта – 12), с нумерацией страниц, на одной стороне листа. Размер полей: сверху и снизу – 2,5 см, слева – 3 см, справа – 2,5 см. Требования к предъявлению работы могут варьироваться. </w:t>
      </w:r>
    </w:p>
    <w:p w:rsidR="00136412" w:rsidRPr="00136412" w:rsidRDefault="00136412" w:rsidP="00F57549">
      <w:pPr>
        <w:spacing w:before="100" w:beforeAutospacing="1" w:after="100" w:afterAutospacing="1"/>
        <w:ind w:firstLine="567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Напечатанная работа и иллюстрации скрепляются вместе с титульным листом. </w:t>
      </w:r>
      <w:proofErr w:type="gramStart"/>
      <w:r w:rsidRPr="00136412">
        <w:rPr>
          <w:rFonts w:eastAsia="Times New Roman"/>
          <w:lang w:eastAsia="ru-RU"/>
        </w:rPr>
        <w:t>Титульный лист содержит название работы, сведения об авторах (фамилия, имя, отчество, учебное заведение, класс) и научных руководителях (фамилия, имя, отчество, ученая степень, должность, место работы).</w:t>
      </w:r>
      <w:proofErr w:type="gramEnd"/>
      <w:r w:rsidRPr="00136412">
        <w:rPr>
          <w:rFonts w:eastAsia="Times New Roman"/>
          <w:lang w:eastAsia="ru-RU"/>
        </w:rPr>
        <w:t xml:space="preserve"> На первой странице сначала печатается название работы, затем посередине – фамилии авторов, ниже – название учебного заведения, класса, ниже – сведения о научных руководителях. Сокращения в названии работы не допускаются. </w:t>
      </w:r>
    </w:p>
    <w:p w:rsidR="00136412" w:rsidRPr="00136412" w:rsidRDefault="00136412" w:rsidP="00F57549">
      <w:pPr>
        <w:spacing w:before="100" w:beforeAutospacing="1" w:after="100" w:afterAutospacing="1"/>
        <w:ind w:firstLine="567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lastRenderedPageBreak/>
        <w:t>Доклад – устное предст</w:t>
      </w:r>
      <w:r w:rsidR="00F57549">
        <w:rPr>
          <w:rFonts w:eastAsia="Times New Roman"/>
          <w:lang w:eastAsia="ru-RU"/>
        </w:rPr>
        <w:t>авление исследования, содержащее основные результаты проведё</w:t>
      </w:r>
      <w:r w:rsidRPr="00136412">
        <w:rPr>
          <w:rFonts w:eastAsia="Times New Roman"/>
          <w:lang w:eastAsia="ru-RU"/>
        </w:rPr>
        <w:t>нной работы в краткой форме. В докладе должны присутствовать те же составляющие, что и в работе (вступление, основная часть, заключение – выводы). На выступление, как правило, отводи</w:t>
      </w:r>
      <w:r w:rsidR="00F57549">
        <w:rPr>
          <w:rFonts w:eastAsia="Times New Roman"/>
          <w:lang w:eastAsia="ru-RU"/>
        </w:rPr>
        <w:t>тся не более 7</w:t>
      </w:r>
      <w:r w:rsidRPr="00136412">
        <w:rPr>
          <w:rFonts w:eastAsia="Times New Roman"/>
          <w:lang w:eastAsia="ru-RU"/>
        </w:rPr>
        <w:t xml:space="preserve"> минут, которые следует использовать рационально, излагая только главные моменты работы. После доклада предусмотр</w:t>
      </w:r>
      <w:r w:rsidR="00F57549">
        <w:rPr>
          <w:rFonts w:eastAsia="Times New Roman"/>
          <w:lang w:eastAsia="ru-RU"/>
        </w:rPr>
        <w:t>ены ответы на вопросы.</w:t>
      </w:r>
      <w:r w:rsidRPr="00136412">
        <w:rPr>
          <w:rFonts w:eastAsia="Times New Roman"/>
          <w:lang w:eastAsia="ru-RU"/>
        </w:rPr>
        <w:t xml:space="preserve"> При защите работы автор должен соединить в органическое целое раскрытие актуальности темы, краткое изложение содержания и проблем, поставле</w:t>
      </w:r>
      <w:r w:rsidR="00F57549">
        <w:rPr>
          <w:rFonts w:eastAsia="Times New Roman"/>
          <w:lang w:eastAsia="ru-RU"/>
        </w:rPr>
        <w:t xml:space="preserve">нных в исследовании, </w:t>
      </w:r>
      <w:r w:rsidRPr="00136412">
        <w:rPr>
          <w:rFonts w:eastAsia="Times New Roman"/>
          <w:lang w:eastAsia="ru-RU"/>
        </w:rPr>
        <w:t xml:space="preserve">удовлетворительно ответить на вопросы. </w:t>
      </w:r>
    </w:p>
    <w:p w:rsidR="00136412" w:rsidRPr="00136412" w:rsidRDefault="00136412" w:rsidP="00F57549">
      <w:pPr>
        <w:spacing w:before="100" w:beforeAutospacing="1" w:after="100" w:afterAutospacing="1"/>
        <w:ind w:firstLine="567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>Целесообразней всего доклад построить следующим образом. В начале выступления основное внимание акцентировать на актуальности избранной темы исследования и в краткой форме сформулировать ее цель, задачи, объект, предмет, гипотезу. Необходимо показать знание современного состояния проблемы, сравнить старые и предполагаемые методы решения проблемы. Затем в краткой форме остановиться на особенностях использованной методики, причинах применения предлагаемых методов (эффективность,</w:t>
      </w:r>
      <w:r w:rsidR="00F57549">
        <w:rPr>
          <w:rFonts w:eastAsia="Times New Roman"/>
          <w:lang w:eastAsia="ru-RU"/>
        </w:rPr>
        <w:t xml:space="preserve"> точность, простота и т.д.)</w:t>
      </w:r>
      <w:proofErr w:type="gramStart"/>
      <w:r w:rsidR="00F57549">
        <w:rPr>
          <w:rFonts w:eastAsia="Times New Roman"/>
          <w:lang w:eastAsia="ru-RU"/>
        </w:rPr>
        <w:t>.</w:t>
      </w:r>
      <w:proofErr w:type="gramEnd"/>
      <w:r w:rsidR="00F57549">
        <w:rPr>
          <w:rFonts w:eastAsia="Times New Roman"/>
          <w:lang w:eastAsia="ru-RU"/>
        </w:rPr>
        <w:t xml:space="preserve"> М</w:t>
      </w:r>
      <w:r w:rsidRPr="00136412">
        <w:rPr>
          <w:rFonts w:eastAsia="Times New Roman"/>
          <w:lang w:eastAsia="ru-RU"/>
        </w:rPr>
        <w:t>ожно внести предложения по практическому использованию результатов. Остальное время необходимо для изложения и анализа результатов собственных исследований. Выступление может сопровождаться иллюстрациями, таблицами, графиками. В конце выступления необход</w:t>
      </w:r>
      <w:r w:rsidR="00F57549">
        <w:rPr>
          <w:rFonts w:eastAsia="Times New Roman"/>
          <w:lang w:eastAsia="ru-RU"/>
        </w:rPr>
        <w:t>имо очень кратко и чё</w:t>
      </w:r>
      <w:r w:rsidRPr="00136412">
        <w:rPr>
          <w:rFonts w:eastAsia="Times New Roman"/>
          <w:lang w:eastAsia="ru-RU"/>
        </w:rPr>
        <w:t xml:space="preserve">тко перечислить то новое и важное, что сделано в докладываемой работе. </w:t>
      </w:r>
    </w:p>
    <w:p w:rsidR="00136412" w:rsidRPr="00136412" w:rsidRDefault="00136412" w:rsidP="00F57549">
      <w:pPr>
        <w:spacing w:before="100" w:beforeAutospacing="1" w:after="100" w:afterAutospacing="1"/>
        <w:ind w:firstLine="567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>На вопросы, заданные после выступления</w:t>
      </w:r>
      <w:r w:rsidR="00F57549">
        <w:rPr>
          <w:rFonts w:eastAsia="Times New Roman"/>
          <w:lang w:eastAsia="ru-RU"/>
        </w:rPr>
        <w:t>,</w:t>
      </w:r>
      <w:r w:rsidRPr="00136412">
        <w:rPr>
          <w:rFonts w:eastAsia="Times New Roman"/>
          <w:lang w:eastAsia="ru-RU"/>
        </w:rPr>
        <w:t xml:space="preserve"> следует отвечать кратко, конкретно, но обстоятельно. Качество ответа в значительной степени зависит от правильности понимания вопроса. Если вопрос не вполне понятен, то надо попросить уточнить его. </w:t>
      </w:r>
    </w:p>
    <w:p w:rsidR="00136412" w:rsidRPr="00136412" w:rsidRDefault="00136412" w:rsidP="00F57549">
      <w:pPr>
        <w:spacing w:before="100" w:beforeAutospacing="1" w:after="100" w:afterAutospacing="1"/>
        <w:ind w:firstLine="567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>Научный руководитель, комиссия, принимающая ученическую иссле</w:t>
      </w:r>
      <w:r w:rsidR="00F57549">
        <w:rPr>
          <w:rFonts w:eastAsia="Times New Roman"/>
          <w:lang w:eastAsia="ru-RU"/>
        </w:rPr>
        <w:t>довательскую работу, оценивая её</w:t>
      </w:r>
      <w:r w:rsidRPr="00136412">
        <w:rPr>
          <w:rFonts w:eastAsia="Times New Roman"/>
          <w:lang w:eastAsia="ru-RU"/>
        </w:rPr>
        <w:t xml:space="preserve">, отвечают на следующие вопросы. </w:t>
      </w:r>
    </w:p>
    <w:p w:rsidR="00136412" w:rsidRPr="00136412" w:rsidRDefault="00136412" w:rsidP="00F57549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Актуальна ли работа? </w:t>
      </w:r>
    </w:p>
    <w:p w:rsidR="00136412" w:rsidRPr="00136412" w:rsidRDefault="00136412" w:rsidP="00F57549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В какой степени учащийся приобрел навыки отбора, обработки и оформления научной литературы? </w:t>
      </w:r>
    </w:p>
    <w:p w:rsidR="00136412" w:rsidRPr="00136412" w:rsidRDefault="00136412" w:rsidP="00F57549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Какова была степень самостоятельности учащегося в период проведения исследования и обработки его результатов? </w:t>
      </w:r>
    </w:p>
    <w:p w:rsidR="00136412" w:rsidRPr="00136412" w:rsidRDefault="00136412" w:rsidP="00F57549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Содержит ли работа оригинальные научные или интересные для практики результаты? </w:t>
      </w:r>
    </w:p>
    <w:p w:rsidR="00136412" w:rsidRPr="00136412" w:rsidRDefault="00136412" w:rsidP="00F57549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Приобрел ли учащийся навыки оформления научной работы? </w:t>
      </w:r>
    </w:p>
    <w:p w:rsidR="00136412" w:rsidRPr="00136412" w:rsidRDefault="00136412" w:rsidP="00F57549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Обнаружил ли учащийся достаточную теоретическую подготовку и умение использовать свои знания при решении конкретных практических задач? </w:t>
      </w:r>
    </w:p>
    <w:p w:rsidR="00136412" w:rsidRPr="00136412" w:rsidRDefault="00136412" w:rsidP="00F57549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Какие положительные стороны и недостатки имеет работа? </w:t>
      </w:r>
    </w:p>
    <w:p w:rsidR="00136412" w:rsidRPr="00136412" w:rsidRDefault="00136412" w:rsidP="00F57549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Какова общая оценка работы? </w:t>
      </w:r>
    </w:p>
    <w:p w:rsidR="00136412" w:rsidRPr="00136412" w:rsidRDefault="00136412" w:rsidP="00F57549">
      <w:pPr>
        <w:spacing w:before="100" w:beforeAutospacing="1" w:after="100" w:afterAutospacing="1"/>
        <w:ind w:firstLine="567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Работа написана, прошла защиту, но это лишь первый этап самостоятельной исследовательской деятельности учащегося. Главная задача, которую решает подготовка ученической исследовательской работы – это раскрытие творческого, интеллектуального потенциала молодого человека. Непременным качеством каждого культурного человека является способность к приобретению навыка познания мира с помощью исследования. Если </w:t>
      </w:r>
      <w:bookmarkStart w:id="3" w:name="_GoBack"/>
      <w:bookmarkEnd w:id="3"/>
      <w:r w:rsidRPr="00136412">
        <w:rPr>
          <w:rFonts w:eastAsia="Times New Roman"/>
          <w:lang w:eastAsia="ru-RU"/>
        </w:rPr>
        <w:t xml:space="preserve">желание исследовать не пропало, </w:t>
      </w:r>
      <w:r w:rsidR="00F57549">
        <w:rPr>
          <w:rFonts w:eastAsia="Times New Roman"/>
          <w:lang w:eastAsia="ru-RU"/>
        </w:rPr>
        <w:t>если ученик, достигнув определё</w:t>
      </w:r>
      <w:r w:rsidRPr="00136412">
        <w:rPr>
          <w:rFonts w:eastAsia="Times New Roman"/>
          <w:lang w:eastAsia="ru-RU"/>
        </w:rPr>
        <w:t xml:space="preserve">нной вершины, связанной с защитой работы, смог увидеть новые горизонты своих исследований, если есть стремление двигаться дальше по пути научных изысканий, значит, главная цель исследовательской работы в школе достигнута. </w:t>
      </w:r>
      <w:r w:rsidR="00F57549">
        <w:rPr>
          <w:rFonts w:eastAsia="Times New Roman"/>
          <w:lang w:eastAsia="ru-RU"/>
        </w:rPr>
        <w:t>В добрый путь, юный учёный!</w:t>
      </w:r>
    </w:p>
    <w:p w:rsidR="00136412" w:rsidRPr="00136412" w:rsidRDefault="00F57549" w:rsidP="00F57549">
      <w:pPr>
        <w:spacing w:before="100" w:beforeAutospacing="1" w:after="100" w:afterAutospacing="1"/>
        <w:jc w:val="both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bookmarkStart w:id="4" w:name="lit"/>
      <w:r>
        <w:rPr>
          <w:rFonts w:eastAsia="Times New Roman"/>
          <w:b/>
          <w:bCs/>
          <w:sz w:val="27"/>
          <w:szCs w:val="27"/>
          <w:lang w:eastAsia="ru-RU"/>
        </w:rPr>
        <w:t>Список л</w:t>
      </w:r>
      <w:r w:rsidR="00136412" w:rsidRPr="00136412">
        <w:rPr>
          <w:rFonts w:eastAsia="Times New Roman"/>
          <w:b/>
          <w:bCs/>
          <w:sz w:val="27"/>
          <w:szCs w:val="27"/>
          <w:lang w:eastAsia="ru-RU"/>
        </w:rPr>
        <w:t>итератур</w:t>
      </w:r>
      <w:bookmarkEnd w:id="4"/>
      <w:r>
        <w:rPr>
          <w:rFonts w:eastAsia="Times New Roman"/>
          <w:b/>
          <w:bCs/>
          <w:sz w:val="27"/>
          <w:szCs w:val="27"/>
          <w:lang w:eastAsia="ru-RU"/>
        </w:rPr>
        <w:t>ы:</w:t>
      </w:r>
    </w:p>
    <w:p w:rsidR="00136412" w:rsidRPr="00136412" w:rsidRDefault="00136412" w:rsidP="00F57549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lastRenderedPageBreak/>
        <w:t xml:space="preserve">Алексеев Н.Г., Леонтович А.В., Обухов А.В., Фомина Л.Ф. Концепция развития исследовательской деятельности учащихся // Исследовательская работа школьников. 2002. № 1. С. 24-33. </w:t>
      </w:r>
    </w:p>
    <w:p w:rsidR="00136412" w:rsidRPr="00136412" w:rsidRDefault="00136412" w:rsidP="00F57549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proofErr w:type="spellStart"/>
      <w:r w:rsidRPr="00136412">
        <w:rPr>
          <w:rFonts w:eastAsia="Times New Roman"/>
          <w:lang w:eastAsia="ru-RU"/>
        </w:rPr>
        <w:t>Поддьяков</w:t>
      </w:r>
      <w:proofErr w:type="spellEnd"/>
      <w:r w:rsidRPr="00136412">
        <w:rPr>
          <w:rFonts w:eastAsia="Times New Roman"/>
          <w:lang w:eastAsia="ru-RU"/>
        </w:rPr>
        <w:t xml:space="preserve"> А.Н. Исследовательское поведение: стратегии познания, помощь, противодействие, конфликт.- М.: Просвещение, 2000. – 266с. </w:t>
      </w:r>
    </w:p>
    <w:p w:rsidR="00136412" w:rsidRPr="00136412" w:rsidRDefault="00136412" w:rsidP="00F57549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proofErr w:type="spellStart"/>
      <w:r w:rsidRPr="00136412">
        <w:rPr>
          <w:rFonts w:eastAsia="Times New Roman"/>
          <w:lang w:eastAsia="ru-RU"/>
        </w:rPr>
        <w:t>Счастная</w:t>
      </w:r>
      <w:proofErr w:type="spellEnd"/>
      <w:r w:rsidRPr="00136412">
        <w:rPr>
          <w:rFonts w:eastAsia="Times New Roman"/>
          <w:lang w:eastAsia="ru-RU"/>
        </w:rPr>
        <w:t xml:space="preserve"> Т.Н. К вопросу о методологии научного творчества. // Исследовательская работа школьников. – 2003. – № 1. -С. 52-63. </w:t>
      </w:r>
    </w:p>
    <w:p w:rsidR="00136412" w:rsidRPr="00136412" w:rsidRDefault="00136412" w:rsidP="00F57549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proofErr w:type="spellStart"/>
      <w:r w:rsidRPr="00136412">
        <w:rPr>
          <w:rFonts w:eastAsia="Times New Roman"/>
          <w:lang w:eastAsia="ru-RU"/>
        </w:rPr>
        <w:t>Счастная</w:t>
      </w:r>
      <w:proofErr w:type="spellEnd"/>
      <w:r w:rsidRPr="00136412">
        <w:rPr>
          <w:rFonts w:eastAsia="Times New Roman"/>
          <w:lang w:eastAsia="ru-RU"/>
        </w:rPr>
        <w:t xml:space="preserve"> Т.Н. Применение логических законов и правил в научной работе. //Исследовательская работа школьников. – 2003. -№2. – С. 50 – 63. </w:t>
      </w:r>
    </w:p>
    <w:p w:rsidR="00136412" w:rsidRPr="00136412" w:rsidRDefault="00136412" w:rsidP="00F57549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136412">
        <w:rPr>
          <w:rFonts w:eastAsia="Times New Roman"/>
          <w:lang w:eastAsia="ru-RU"/>
        </w:rPr>
        <w:t xml:space="preserve">У. Эко Как написать дипломную работу. – М.: КД "Университет", 2003. – 240с. </w:t>
      </w:r>
    </w:p>
    <w:p w:rsidR="003D2492" w:rsidRDefault="003D2492" w:rsidP="00F57549">
      <w:pPr>
        <w:jc w:val="both"/>
      </w:pPr>
    </w:p>
    <w:sectPr w:rsidR="003D2492" w:rsidSect="00F57549">
      <w:pgSz w:w="11906" w:h="16838"/>
      <w:pgMar w:top="851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F12"/>
    <w:multiLevelType w:val="multilevel"/>
    <w:tmpl w:val="4BE2A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C1772"/>
    <w:multiLevelType w:val="multilevel"/>
    <w:tmpl w:val="299CA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5C5FAF"/>
    <w:multiLevelType w:val="multilevel"/>
    <w:tmpl w:val="0920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5D32D1"/>
    <w:multiLevelType w:val="multilevel"/>
    <w:tmpl w:val="7CA67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EB2733"/>
    <w:multiLevelType w:val="multilevel"/>
    <w:tmpl w:val="F2F6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B14CCE"/>
    <w:multiLevelType w:val="multilevel"/>
    <w:tmpl w:val="6A8E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905D20"/>
    <w:multiLevelType w:val="multilevel"/>
    <w:tmpl w:val="DBC49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7E313A"/>
    <w:multiLevelType w:val="multilevel"/>
    <w:tmpl w:val="568C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DB3F67"/>
    <w:multiLevelType w:val="multilevel"/>
    <w:tmpl w:val="2C8E9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A461EF"/>
    <w:multiLevelType w:val="multilevel"/>
    <w:tmpl w:val="B0424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061A6C"/>
    <w:multiLevelType w:val="multilevel"/>
    <w:tmpl w:val="A952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9C7342"/>
    <w:multiLevelType w:val="multilevel"/>
    <w:tmpl w:val="1400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11"/>
  </w:num>
  <w:num w:numId="10">
    <w:abstractNumId w:val="1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12"/>
    <w:rsid w:val="00136412"/>
    <w:rsid w:val="003D2492"/>
    <w:rsid w:val="0077392C"/>
    <w:rsid w:val="00965E5B"/>
    <w:rsid w:val="00984B94"/>
    <w:rsid w:val="00A56C03"/>
    <w:rsid w:val="00F5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5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3133</Words>
  <Characters>17861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BRAGIN</Company>
  <LinksUpToDate>false</LinksUpToDate>
  <CharactersWithSpaces>20953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Брагин</dc:creator>
  <cp:lastModifiedBy>Брагин</cp:lastModifiedBy>
  <cp:revision>3</cp:revision>
  <dcterms:created xsi:type="dcterms:W3CDTF">2013-09-16T14:34:00Z</dcterms:created>
  <dcterms:modified xsi:type="dcterms:W3CDTF">2014-01-05T11:12:00Z</dcterms:modified>
</cp:coreProperties>
</file>